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9A5" w:rsidRPr="009238B2" w:rsidRDefault="003719A5" w:rsidP="003719A5">
      <w:pPr>
        <w:spacing w:after="0" w:line="240" w:lineRule="auto"/>
        <w:jc w:val="center"/>
        <w:rPr>
          <w:rFonts w:ascii="Times New Roman" w:hAnsi="Times New Roman" w:cs="Times New Roman"/>
          <w:b/>
          <w:color w:val="000000" w:themeColor="text1"/>
          <w:sz w:val="24"/>
          <w:szCs w:val="24"/>
        </w:rPr>
      </w:pPr>
      <w:r w:rsidRPr="009238B2">
        <w:rPr>
          <w:rFonts w:ascii="Times New Roman" w:hAnsi="Times New Roman" w:cs="Times New Roman"/>
          <w:b/>
          <w:color w:val="000000" w:themeColor="text1"/>
          <w:sz w:val="24"/>
          <w:szCs w:val="24"/>
        </w:rPr>
        <w:t>Efisiensi Penggunaan Nitrogen Padi Aromatik Varietas Lokal dan Nasional</w:t>
      </w:r>
    </w:p>
    <w:p w:rsidR="003719A5" w:rsidRDefault="003719A5" w:rsidP="005A0382">
      <w:pPr>
        <w:pStyle w:val="IJASEITAuthorName"/>
        <w:spacing w:before="0" w:after="0" w:line="480" w:lineRule="auto"/>
        <w:rPr>
          <w:lang w:val="id-ID"/>
        </w:rPr>
      </w:pPr>
    </w:p>
    <w:p w:rsidR="00E5380C" w:rsidRPr="00A96A02" w:rsidRDefault="003719A5" w:rsidP="005A0382">
      <w:pPr>
        <w:pStyle w:val="IJASEITAuthorName"/>
        <w:spacing w:before="0" w:after="0" w:line="480" w:lineRule="auto"/>
      </w:pPr>
      <w:r>
        <w:rPr>
          <w:lang w:val="id-ID"/>
        </w:rPr>
        <w:t>Chairunnisak</w:t>
      </w:r>
      <w:r w:rsidR="00E5380C">
        <w:rPr>
          <w:vertAlign w:val="superscript"/>
        </w:rPr>
        <w:t>A</w:t>
      </w:r>
      <w:r>
        <w:t xml:space="preserve">, </w:t>
      </w:r>
      <w:r>
        <w:rPr>
          <w:lang w:val="id-ID"/>
        </w:rPr>
        <w:t>Sugiyanta</w:t>
      </w:r>
      <w:r w:rsidR="00E5380C" w:rsidRPr="0081380B">
        <w:rPr>
          <w:noProof/>
          <w:vertAlign w:val="superscript"/>
        </w:rPr>
        <w:t>*B</w:t>
      </w:r>
      <w:r>
        <w:t xml:space="preserve">, </w:t>
      </w:r>
      <w:r>
        <w:rPr>
          <w:lang w:val="id-ID"/>
        </w:rPr>
        <w:t>Edi Santosa</w:t>
      </w:r>
      <w:r w:rsidR="00E5380C" w:rsidRPr="0081380B">
        <w:rPr>
          <w:noProof/>
          <w:vertAlign w:val="superscript"/>
        </w:rPr>
        <w:t>B</w:t>
      </w:r>
    </w:p>
    <w:p w:rsidR="00E5380C" w:rsidRDefault="00E5380C" w:rsidP="005A0382">
      <w:pPr>
        <w:pStyle w:val="IJASEITAuthorAffiliation"/>
        <w:spacing w:after="0" w:line="480" w:lineRule="auto"/>
        <w:ind w:left="540" w:hanging="180"/>
        <w:jc w:val="left"/>
        <w:rPr>
          <w:i w:val="0"/>
          <w:sz w:val="24"/>
        </w:rPr>
      </w:pPr>
      <w:proofErr w:type="spellStart"/>
      <w:proofErr w:type="gramStart"/>
      <w:r>
        <w:rPr>
          <w:i w:val="0"/>
          <w:sz w:val="24"/>
          <w:vertAlign w:val="superscript"/>
        </w:rPr>
        <w:t>A</w:t>
      </w:r>
      <w:r>
        <w:rPr>
          <w:i w:val="0"/>
          <w:sz w:val="24"/>
        </w:rPr>
        <w:t>Graduate</w:t>
      </w:r>
      <w:proofErr w:type="spellEnd"/>
      <w:r>
        <w:rPr>
          <w:i w:val="0"/>
          <w:sz w:val="24"/>
        </w:rPr>
        <w:t xml:space="preserve"> School of Bogor Agricultural University, </w:t>
      </w:r>
      <w:r w:rsidRPr="00A96A02">
        <w:rPr>
          <w:i w:val="0"/>
          <w:color w:val="000000"/>
          <w:sz w:val="24"/>
          <w:lang w:val="en-US" w:eastAsia="id-ID"/>
        </w:rPr>
        <w:t>Bogor, 16680, Indonesia.</w:t>
      </w:r>
      <w:proofErr w:type="gramEnd"/>
    </w:p>
    <w:p w:rsidR="00E5380C" w:rsidRDefault="00E5380C" w:rsidP="005A0382">
      <w:pPr>
        <w:pStyle w:val="IJASEITAuthorAffiliation"/>
        <w:spacing w:after="0" w:line="480" w:lineRule="auto"/>
        <w:ind w:left="540" w:hanging="180"/>
        <w:jc w:val="left"/>
        <w:rPr>
          <w:i w:val="0"/>
          <w:sz w:val="24"/>
        </w:rPr>
      </w:pPr>
      <w:proofErr w:type="spellStart"/>
      <w:proofErr w:type="gramStart"/>
      <w:r>
        <w:rPr>
          <w:i w:val="0"/>
          <w:sz w:val="24"/>
          <w:vertAlign w:val="superscript"/>
        </w:rPr>
        <w:t>B</w:t>
      </w:r>
      <w:r>
        <w:rPr>
          <w:i w:val="0"/>
          <w:sz w:val="24"/>
        </w:rPr>
        <w:t>De</w:t>
      </w:r>
      <w:r w:rsidRPr="00A96A02">
        <w:rPr>
          <w:i w:val="0"/>
          <w:sz w:val="24"/>
        </w:rPr>
        <w:t>partment</w:t>
      </w:r>
      <w:proofErr w:type="spellEnd"/>
      <w:r w:rsidRPr="00A96A02">
        <w:rPr>
          <w:i w:val="0"/>
          <w:sz w:val="24"/>
        </w:rPr>
        <w:t xml:space="preserve"> of Agronomy and Horticulture, Bogor Agricultural University, </w:t>
      </w:r>
      <w:r w:rsidRPr="00A96A02">
        <w:rPr>
          <w:i w:val="0"/>
          <w:color w:val="000000"/>
          <w:sz w:val="24"/>
          <w:lang w:val="en-US" w:eastAsia="id-ID"/>
        </w:rPr>
        <w:t>Bogor, 16680, Indonesia.</w:t>
      </w:r>
      <w:proofErr w:type="gramEnd"/>
    </w:p>
    <w:p w:rsidR="00023F6A" w:rsidRPr="00E5380C" w:rsidRDefault="00E5380C" w:rsidP="005A0382">
      <w:pPr>
        <w:spacing w:after="0" w:line="480" w:lineRule="auto"/>
        <w:ind w:left="540" w:hanging="180"/>
        <w:rPr>
          <w:rFonts w:ascii="Times New Roman" w:hAnsi="Times New Roman" w:cs="Times New Roman"/>
          <w:sz w:val="24"/>
          <w:szCs w:val="24"/>
        </w:rPr>
      </w:pPr>
      <w:r w:rsidRPr="00E5380C">
        <w:rPr>
          <w:rFonts w:ascii="Times New Roman" w:hAnsi="Times New Roman" w:cs="Times New Roman"/>
          <w:sz w:val="24"/>
          <w:szCs w:val="24"/>
          <w:vertAlign w:val="superscript"/>
        </w:rPr>
        <w:t>*</w:t>
      </w:r>
      <w:r w:rsidRPr="00E5380C">
        <w:rPr>
          <w:rFonts w:ascii="Times New Roman" w:hAnsi="Times New Roman" w:cs="Times New Roman"/>
          <w:sz w:val="24"/>
          <w:szCs w:val="24"/>
        </w:rPr>
        <w:t>Corresponding authors; email:</w:t>
      </w:r>
      <w:r w:rsidR="00637C33">
        <w:rPr>
          <w:rFonts w:ascii="Times New Roman" w:hAnsi="Times New Roman" w:cs="Times New Roman"/>
          <w:sz w:val="24"/>
          <w:szCs w:val="24"/>
        </w:rPr>
        <w:t xml:space="preserve"> mr_sugiyanta@yahoo.co.id</w:t>
      </w:r>
    </w:p>
    <w:p w:rsidR="005A11D7" w:rsidRDefault="005A577E" w:rsidP="005A0382">
      <w:pPr>
        <w:spacing w:after="0" w:line="480" w:lineRule="auto"/>
        <w:jc w:val="center"/>
        <w:rPr>
          <w:rFonts w:ascii="Times New Roman" w:hAnsi="Times New Roman"/>
          <w:b/>
          <w:sz w:val="24"/>
          <w:szCs w:val="24"/>
        </w:rPr>
      </w:pPr>
      <w:r>
        <w:rPr>
          <w:rFonts w:ascii="Times New Roman" w:hAnsi="Times New Roman"/>
          <w:b/>
          <w:sz w:val="24"/>
          <w:szCs w:val="24"/>
        </w:rPr>
        <w:t>Abstract</w:t>
      </w:r>
    </w:p>
    <w:p w:rsidR="00020698" w:rsidRPr="002E1317" w:rsidRDefault="00020698" w:rsidP="00020698">
      <w:pPr>
        <w:spacing w:line="480" w:lineRule="auto"/>
        <w:jc w:val="both"/>
        <w:rPr>
          <w:rFonts w:ascii="Times New Roman" w:hAnsi="Times New Roman" w:cs="Times New Roman"/>
          <w:sz w:val="24"/>
          <w:szCs w:val="24"/>
        </w:rPr>
      </w:pPr>
      <w:r w:rsidRPr="009238B2">
        <w:rPr>
          <w:rFonts w:ascii="Times New Roman" w:hAnsi="Times New Roman" w:cs="Times New Roman"/>
          <w:color w:val="000000" w:themeColor="text1"/>
          <w:sz w:val="24"/>
          <w:szCs w:val="24"/>
        </w:rPr>
        <w:t xml:space="preserve">Efisiensi penggunaan nitrogen (NUE) pada tanaman padi memiliki arti penting bagi keberlanjutan usaha tani dan juga ekologi. Penelitian bertujuan mengevaluasi NUE tanaman padi aromatik lokal dan unggul nasional pada lima taraf </w:t>
      </w:r>
      <w:r w:rsidRPr="009238B2">
        <w:rPr>
          <w:rFonts w:ascii="Times New Roman" w:hAnsi="Times New Roman"/>
          <w:color w:val="000000" w:themeColor="text1"/>
          <w:sz w:val="24"/>
          <w:szCs w:val="24"/>
        </w:rPr>
        <w:t xml:space="preserve">dosis pupuk nitrogen (N). Penelitian </w:t>
      </w:r>
      <w:r w:rsidRPr="009238B2">
        <w:rPr>
          <w:rFonts w:ascii="Times New Roman" w:hAnsi="Times New Roman" w:cs="Times New Roman"/>
          <w:color w:val="000000" w:themeColor="text1"/>
          <w:sz w:val="24"/>
          <w:szCs w:val="24"/>
        </w:rPr>
        <w:t>dalam rancangan acak kelompok petak terbagi dilakukan untuk menguji pengaruh dosis dan varietas. Dosis pupuk N sebagai petak utama terdiri atas lima taraf yaitu: 0, 45, 90, 135 dan 180 kg N ha</w:t>
      </w:r>
      <w:r w:rsidRPr="009238B2">
        <w:rPr>
          <w:rFonts w:ascii="Times New Roman" w:hAnsi="Times New Roman" w:cs="Times New Roman"/>
          <w:color w:val="000000" w:themeColor="text1"/>
          <w:sz w:val="24"/>
          <w:szCs w:val="24"/>
          <w:vertAlign w:val="superscript"/>
        </w:rPr>
        <w:t>-1</w:t>
      </w:r>
      <w:r w:rsidRPr="009238B2">
        <w:rPr>
          <w:rFonts w:ascii="Times New Roman" w:hAnsi="Times New Roman" w:cs="Times New Roman"/>
          <w:color w:val="000000" w:themeColor="text1"/>
          <w:sz w:val="24"/>
          <w:szCs w:val="24"/>
        </w:rPr>
        <w:t xml:space="preserve">, dan dua varietas padi aromatik sebagai anak petak yaitu: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(lokal Aceh) dan Inpari 23 Bantul (unggul nasional</w:t>
      </w:r>
      <w:r w:rsidRPr="002E1317">
        <w:rPr>
          <w:rFonts w:ascii="Times New Roman" w:hAnsi="Times New Roman" w:cs="Times New Roman"/>
          <w:color w:val="000000" w:themeColor="text1"/>
          <w:sz w:val="24"/>
          <w:szCs w:val="24"/>
        </w:rPr>
        <w:t xml:space="preserve">). Hasil menunjukkan </w:t>
      </w:r>
      <w:r w:rsidRPr="002E1317">
        <w:rPr>
          <w:rFonts w:ascii="Times New Roman" w:hAnsi="Times New Roman" w:cs="Times New Roman"/>
          <w:sz w:val="24"/>
          <w:szCs w:val="24"/>
        </w:rPr>
        <w:t xml:space="preserve">kombinasi perlakuan pupuk  pada dosis 180 kg N ha-1 dengan varietas </w:t>
      </w:r>
      <w:r w:rsidR="00903FEF">
        <w:rPr>
          <w:rFonts w:ascii="Times New Roman" w:hAnsi="Times New Roman" w:cs="Times New Roman"/>
          <w:sz w:val="24"/>
          <w:szCs w:val="24"/>
        </w:rPr>
        <w:t>Sigupai Abdya</w:t>
      </w:r>
      <w:r w:rsidRPr="002E1317">
        <w:rPr>
          <w:rFonts w:ascii="Times New Roman" w:hAnsi="Times New Roman" w:cs="Times New Roman"/>
          <w:sz w:val="24"/>
          <w:szCs w:val="24"/>
        </w:rPr>
        <w:t xml:space="preserve"> nyata meningkatkan tinggi tanaman namun menunda umur berbunga. Jumlah anakan terbanyak diperoleh pada kombinasi p</w:t>
      </w:r>
      <w:r>
        <w:rPr>
          <w:rFonts w:ascii="Times New Roman" w:hAnsi="Times New Roman" w:cs="Times New Roman"/>
          <w:sz w:val="24"/>
          <w:szCs w:val="24"/>
        </w:rPr>
        <w:t xml:space="preserve">erlakuan </w:t>
      </w:r>
      <w:r w:rsidRPr="002E1317">
        <w:rPr>
          <w:rFonts w:ascii="Times New Roman" w:hAnsi="Times New Roman" w:cs="Times New Roman"/>
          <w:sz w:val="24"/>
          <w:szCs w:val="24"/>
        </w:rPr>
        <w:t>180 kg N ha-1 dengan varietas Inpari 23 Bantul. Kombinasi perlakuan 90 kg N ha</w:t>
      </w:r>
      <w:r w:rsidRPr="00941FD8">
        <w:rPr>
          <w:rFonts w:ascii="Times New Roman" w:hAnsi="Times New Roman" w:cs="Times New Roman"/>
          <w:sz w:val="24"/>
          <w:szCs w:val="24"/>
          <w:vertAlign w:val="superscript"/>
        </w:rPr>
        <w:t>-1</w:t>
      </w:r>
      <w:r w:rsidRPr="002E1317">
        <w:rPr>
          <w:rFonts w:ascii="Times New Roman" w:hAnsi="Times New Roman" w:cs="Times New Roman"/>
          <w:sz w:val="24"/>
          <w:szCs w:val="24"/>
        </w:rPr>
        <w:t xml:space="preserve"> dengan varietas </w:t>
      </w:r>
      <w:r w:rsidR="00903FEF">
        <w:rPr>
          <w:rFonts w:ascii="Times New Roman" w:hAnsi="Times New Roman" w:cs="Times New Roman"/>
          <w:sz w:val="24"/>
          <w:szCs w:val="24"/>
        </w:rPr>
        <w:t>Sigupai Abdya</w:t>
      </w:r>
      <w:r w:rsidRPr="002E1317">
        <w:rPr>
          <w:rFonts w:ascii="Times New Roman" w:hAnsi="Times New Roman" w:cs="Times New Roman"/>
          <w:sz w:val="24"/>
          <w:szCs w:val="24"/>
        </w:rPr>
        <w:t xml:space="preserve"> nyata menurunkan jumlah gabah hampa. Varietas </w:t>
      </w:r>
      <w:r w:rsidR="00903FEF">
        <w:rPr>
          <w:rFonts w:ascii="Times New Roman" w:hAnsi="Times New Roman" w:cs="Times New Roman"/>
          <w:sz w:val="24"/>
          <w:szCs w:val="24"/>
        </w:rPr>
        <w:t>Sigupai Abdya</w:t>
      </w:r>
      <w:r w:rsidRPr="002E1317">
        <w:rPr>
          <w:rFonts w:ascii="Times New Roman" w:hAnsi="Times New Roman" w:cs="Times New Roman"/>
          <w:sz w:val="24"/>
          <w:szCs w:val="24"/>
        </w:rPr>
        <w:t xml:space="preserve"> memiliki jumlah gabah per malai dan hasil ubinan kering yang lebih tinggi dibandingkan dengan Inpari 23 bantul, dan aplikasi pupuk 90 kg N ha</w:t>
      </w:r>
      <w:r w:rsidRPr="00941FD8">
        <w:rPr>
          <w:rFonts w:ascii="Times New Roman" w:hAnsi="Times New Roman" w:cs="Times New Roman"/>
          <w:sz w:val="24"/>
          <w:szCs w:val="24"/>
          <w:vertAlign w:val="superscript"/>
        </w:rPr>
        <w:t>-1</w:t>
      </w:r>
      <w:r w:rsidRPr="002E1317">
        <w:rPr>
          <w:rFonts w:ascii="Times New Roman" w:hAnsi="Times New Roman" w:cs="Times New Roman"/>
          <w:sz w:val="24"/>
          <w:szCs w:val="24"/>
        </w:rPr>
        <w:t xml:space="preserve"> meningkatkan hasil gabah per rumpun dan hasil ubinan kering secara signifikan.</w:t>
      </w:r>
      <w:r>
        <w:rPr>
          <w:rFonts w:ascii="Times New Roman" w:hAnsi="Times New Roman" w:cs="Times New Roman"/>
          <w:sz w:val="24"/>
          <w:szCs w:val="24"/>
        </w:rPr>
        <w:t xml:space="preserve"> </w:t>
      </w:r>
      <w:r w:rsidRPr="009238B2">
        <w:rPr>
          <w:rFonts w:ascii="Times New Roman" w:hAnsi="Times New Roman" w:cs="Times New Roman"/>
          <w:color w:val="000000" w:themeColor="text1"/>
          <w:sz w:val="24"/>
          <w:szCs w:val="24"/>
        </w:rPr>
        <w:t>Dosis pupuk 180 kg N ha</w:t>
      </w:r>
      <w:r w:rsidRPr="009238B2">
        <w:rPr>
          <w:rFonts w:ascii="Times New Roman" w:hAnsi="Times New Roman" w:cs="Times New Roman"/>
          <w:color w:val="000000" w:themeColor="text1"/>
          <w:sz w:val="24"/>
          <w:szCs w:val="24"/>
          <w:vertAlign w:val="superscript"/>
        </w:rPr>
        <w:t>-1</w:t>
      </w:r>
      <w:r w:rsidRPr="009238B2">
        <w:rPr>
          <w:rFonts w:ascii="Times New Roman" w:hAnsi="Times New Roman" w:cs="Times New Roman"/>
          <w:color w:val="000000" w:themeColor="text1"/>
          <w:sz w:val="24"/>
          <w:szCs w:val="24"/>
        </w:rPr>
        <w:t xml:space="preserve"> membuat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memiliki kandungan dan serapan N tinggi pada fase primordia, </w:t>
      </w:r>
      <w:r>
        <w:rPr>
          <w:rFonts w:ascii="Times New Roman" w:hAnsi="Times New Roman" w:cs="Times New Roman"/>
          <w:color w:val="000000" w:themeColor="text1"/>
          <w:sz w:val="24"/>
          <w:szCs w:val="24"/>
        </w:rPr>
        <w:t>serta</w:t>
      </w:r>
      <w:r w:rsidRPr="009238B2">
        <w:rPr>
          <w:rFonts w:ascii="Times New Roman" w:hAnsi="Times New Roman" w:cs="Times New Roman"/>
          <w:color w:val="000000" w:themeColor="text1"/>
          <w:sz w:val="24"/>
          <w:szCs w:val="24"/>
        </w:rPr>
        <w:t xml:space="preserve"> varietas Inpari 23 Bantul memiliki gabah dengan kandungan N tinggi</w:t>
      </w:r>
      <w:r>
        <w:rPr>
          <w:rFonts w:ascii="Times New Roman" w:hAnsi="Times New Roman" w:cs="Times New Roman"/>
          <w:color w:val="000000" w:themeColor="text1"/>
          <w:sz w:val="24"/>
          <w:szCs w:val="24"/>
        </w:rPr>
        <w:t xml:space="preserve">. </w:t>
      </w:r>
      <w:r w:rsidRPr="009238B2">
        <w:rPr>
          <w:rFonts w:ascii="Times New Roman" w:hAnsi="Times New Roman" w:cs="Times New Roman"/>
          <w:color w:val="000000" w:themeColor="text1"/>
          <w:sz w:val="24"/>
          <w:szCs w:val="24"/>
        </w:rPr>
        <w:t>Dosis 90 kg N ha</w:t>
      </w:r>
      <w:r w:rsidRPr="009238B2">
        <w:rPr>
          <w:rFonts w:ascii="Times New Roman" w:hAnsi="Times New Roman" w:cs="Times New Roman"/>
          <w:color w:val="000000" w:themeColor="text1"/>
          <w:sz w:val="24"/>
          <w:szCs w:val="24"/>
          <w:vertAlign w:val="superscript"/>
        </w:rPr>
        <w:t>-</w:t>
      </w:r>
      <w:r w:rsidRPr="00941FD8">
        <w:rPr>
          <w:rFonts w:ascii="Times New Roman" w:hAnsi="Times New Roman" w:cs="Times New Roman"/>
          <w:color w:val="000000" w:themeColor="text1"/>
          <w:sz w:val="24"/>
          <w:szCs w:val="24"/>
          <w:vertAlign w:val="superscript"/>
        </w:rPr>
        <w:t xml:space="preserve">1 </w:t>
      </w:r>
      <w:r>
        <w:rPr>
          <w:rFonts w:ascii="Times New Roman" w:hAnsi="Times New Roman" w:cs="Times New Roman"/>
          <w:color w:val="000000" w:themeColor="text1"/>
          <w:sz w:val="24"/>
          <w:szCs w:val="24"/>
        </w:rPr>
        <w:t xml:space="preserve">menyebabkan varietas </w:t>
      </w:r>
      <w:r w:rsidR="00903FEF">
        <w:rPr>
          <w:rFonts w:ascii="Times New Roman" w:hAnsi="Times New Roman" w:cs="Times New Roman"/>
          <w:color w:val="000000" w:themeColor="text1"/>
          <w:sz w:val="24"/>
          <w:szCs w:val="24"/>
        </w:rPr>
        <w:t>Sigupai Abdya</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lastRenderedPageBreak/>
        <w:t xml:space="preserve">memiliki NUE pada fase primordia yang lebih tinggi dibandingkan dengan Inpari 23 Bantul. </w:t>
      </w:r>
      <w:r w:rsidRPr="009238B2">
        <w:rPr>
          <w:rFonts w:ascii="Times New Roman" w:hAnsi="Times New Roman" w:cs="Times New Roman"/>
          <w:color w:val="000000" w:themeColor="text1"/>
          <w:sz w:val="24"/>
          <w:szCs w:val="24"/>
        </w:rPr>
        <w:t xml:space="preserve">Penelitian ini menunjukkan bahwa varietas lokal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cocok untuk dikembangkan sebagai padi dengan input N rendah.</w:t>
      </w:r>
    </w:p>
    <w:p w:rsidR="00020698" w:rsidRPr="009238B2" w:rsidRDefault="00020698" w:rsidP="00020698">
      <w:pPr>
        <w:spacing w:after="0" w:line="480" w:lineRule="auto"/>
        <w:jc w:val="both"/>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Kata kunci: Aromatik Aceh, dosis nitrogen, input rendah, serapan N, </w:t>
      </w:r>
      <w:r w:rsidRPr="009238B2">
        <w:rPr>
          <w:rFonts w:ascii="Times New Roman" w:hAnsi="Times New Roman" w:cs="Times New Roman"/>
          <w:i/>
          <w:color w:val="000000" w:themeColor="text1"/>
          <w:sz w:val="24"/>
          <w:szCs w:val="24"/>
        </w:rPr>
        <w:t>Oryza sativa</w:t>
      </w:r>
      <w:r w:rsidRPr="009238B2">
        <w:rPr>
          <w:rFonts w:ascii="Times New Roman" w:hAnsi="Times New Roman" w:cs="Times New Roman"/>
          <w:color w:val="000000" w:themeColor="text1"/>
          <w:sz w:val="24"/>
          <w:szCs w:val="24"/>
        </w:rPr>
        <w:t xml:space="preserve"> L.</w:t>
      </w:r>
    </w:p>
    <w:p w:rsidR="00534208" w:rsidRPr="00B93EEE" w:rsidRDefault="005A577E" w:rsidP="005A0382">
      <w:pPr>
        <w:spacing w:after="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3719A5" w:rsidRPr="009238B2" w:rsidRDefault="003719A5" w:rsidP="003719A5">
      <w:pPr>
        <w:spacing w:after="0" w:line="480" w:lineRule="auto"/>
        <w:ind w:firstLine="567"/>
        <w:jc w:val="both"/>
        <w:rPr>
          <w:rFonts w:ascii="Times New Roman" w:hAnsi="Times New Roman"/>
          <w:color w:val="000000" w:themeColor="text1"/>
          <w:sz w:val="24"/>
          <w:szCs w:val="24"/>
        </w:rPr>
      </w:pPr>
      <w:bookmarkStart w:id="0" w:name="_30j0zll" w:colFirst="0" w:colLast="0"/>
      <w:bookmarkEnd w:id="0"/>
      <w:r w:rsidRPr="009238B2">
        <w:rPr>
          <w:rFonts w:ascii="Times New Roman" w:hAnsi="Times New Roman"/>
          <w:color w:val="000000" w:themeColor="text1"/>
          <w:sz w:val="24"/>
          <w:szCs w:val="24"/>
        </w:rPr>
        <w:t>Nitrogen (N) merupakan unsur penting bagi tanaman padi (</w:t>
      </w:r>
      <w:r w:rsidRPr="009238B2">
        <w:rPr>
          <w:rFonts w:ascii="Times New Roman" w:hAnsi="Times New Roman"/>
          <w:i/>
          <w:color w:val="000000" w:themeColor="text1"/>
          <w:sz w:val="24"/>
          <w:szCs w:val="24"/>
        </w:rPr>
        <w:t>Oryza sativa</w:t>
      </w:r>
      <w:r w:rsidRPr="009238B2">
        <w:rPr>
          <w:rFonts w:ascii="Times New Roman" w:hAnsi="Times New Roman"/>
          <w:color w:val="000000" w:themeColor="text1"/>
          <w:sz w:val="24"/>
          <w:szCs w:val="24"/>
        </w:rPr>
        <w:t xml:space="preserve"> L.) untuk menopang pertumbuhan, hasil dan kualitas prima (Mauad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2003; Manzoor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2006; Samonte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2006; Faraji 2013; Gu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2015; Singh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2016; Zhu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2016). Di Indonesia, penambahan pupuk N menjadi input penting budidaya padi karena tingginya pencucian, penggunaan varietas padi responsif  N dan ragam tingkat kesuburan lahan (Choudhury  dan Kennedy 2005; Lestari 2016; Kasno dan rostaman 2017). Pada saat ini, penggunaan N rata-rata sebesar 90 – 130 kg ha</w:t>
      </w:r>
      <w:r w:rsidRPr="009238B2">
        <w:rPr>
          <w:rFonts w:ascii="Times New Roman" w:hAnsi="Times New Roman"/>
          <w:color w:val="000000" w:themeColor="text1"/>
          <w:sz w:val="24"/>
          <w:szCs w:val="24"/>
          <w:vertAlign w:val="superscript"/>
        </w:rPr>
        <w:t xml:space="preserve">-1 </w:t>
      </w:r>
      <w:r w:rsidRPr="009238B2">
        <w:rPr>
          <w:rFonts w:ascii="Times New Roman" w:hAnsi="Times New Roman"/>
          <w:color w:val="000000" w:themeColor="text1"/>
          <w:sz w:val="24"/>
          <w:szCs w:val="24"/>
        </w:rPr>
        <w:t xml:space="preserve">(BALITTANAH 2013), dan Indonesia merupakan negara ke-3 dengan konsumsi N tertinggi di Asia (FAO 2015). Penggunaan N yang tinggi tersebut selain membuat mahal biaya produksi, juga menyebabkan tingginya nitrifikasi perairan (Singh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.1995; Xue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2016).  </w:t>
      </w:r>
    </w:p>
    <w:p w:rsidR="003719A5" w:rsidRPr="009238B2" w:rsidRDefault="003719A5" w:rsidP="003719A5">
      <w:pPr>
        <w:spacing w:after="0" w:line="480" w:lineRule="auto"/>
        <w:ind w:firstLine="567"/>
        <w:jc w:val="both"/>
        <w:rPr>
          <w:rFonts w:ascii="Times New Roman" w:hAnsi="Times New Roman" w:cs="Times New Roman"/>
          <w:color w:val="000000" w:themeColor="text1"/>
          <w:sz w:val="24"/>
          <w:szCs w:val="24"/>
        </w:rPr>
      </w:pPr>
      <w:r w:rsidRPr="009238B2">
        <w:rPr>
          <w:rFonts w:ascii="Times New Roman" w:hAnsi="Times New Roman"/>
          <w:color w:val="000000" w:themeColor="text1"/>
          <w:sz w:val="24"/>
          <w:szCs w:val="24"/>
        </w:rPr>
        <w:t>Kajian efisiensi penggunan N (nitrogen use efficiency</w:t>
      </w:r>
      <w:r w:rsidRPr="009238B2">
        <w:rPr>
          <w:rFonts w:ascii="Times New Roman" w:hAnsi="Times New Roman"/>
          <w:color w:val="000000" w:themeColor="text1"/>
          <w:sz w:val="24"/>
          <w:szCs w:val="24"/>
        </w:rPr>
        <w:sym w:font="Symbol" w:char="F02D"/>
      </w:r>
      <w:r w:rsidRPr="009238B2">
        <w:rPr>
          <w:rFonts w:ascii="Times New Roman" w:hAnsi="Times New Roman"/>
          <w:color w:val="000000" w:themeColor="text1"/>
          <w:sz w:val="24"/>
          <w:szCs w:val="24"/>
        </w:rPr>
        <w:t xml:space="preserve">NUE) pada tanaman padi telah banyak dilakukan (Tayefe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2011; Haque dan Haque 2016; Koffi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2016), namun kajian tersebut pada padi aromatik masih terbatas. </w:t>
      </w:r>
      <w:r w:rsidRPr="009238B2">
        <w:rPr>
          <w:rFonts w:ascii="Times New Roman" w:hAnsi="Times New Roman" w:cs="Times New Roman"/>
          <w:color w:val="000000" w:themeColor="text1"/>
          <w:sz w:val="24"/>
          <w:szCs w:val="24"/>
        </w:rPr>
        <w:t xml:space="preserve">Siregar dan Marzuki (2011) telah mengidentifikasi beberapa faktor yang menentukan tingkat NUE tanaman padi, diantaranya adalah varietas, perbaikan teknik budidaya yang meliputi pengaturan kepadatan tanaman, pengairan yang tepat serta pemberian pupuk N secara tepat, baik dosis, cara dan waktu pemberian. </w:t>
      </w:r>
    </w:p>
    <w:p w:rsidR="003719A5" w:rsidRPr="009238B2" w:rsidRDefault="003719A5" w:rsidP="003719A5">
      <w:pPr>
        <w:spacing w:after="0" w:line="480" w:lineRule="auto"/>
        <w:ind w:firstLine="567"/>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Permintaan padi aromatik meningkat dari hari ke hari (Golam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2011). Padi aromatik diperkirakan mencapai 15-18% dari perdagangan padi yang memperoleh harga tertinggi pasar </w:t>
      </w:r>
      <w:r w:rsidRPr="009238B2">
        <w:rPr>
          <w:rFonts w:ascii="Times New Roman" w:hAnsi="Times New Roman"/>
          <w:color w:val="000000" w:themeColor="text1"/>
          <w:sz w:val="24"/>
          <w:szCs w:val="24"/>
        </w:rPr>
        <w:lastRenderedPageBreak/>
        <w:t>dunia (Giraud 2013). Berdasarkan data BALITBANGTAN (2015), saat ini terdapat sekitar 5 varietas padi aromatik unggul nasional. Seiring dengan semakin popularnya konsumsi padi aromatik di masyarakat, kecenderungan penggunaan N tinggi tersebut perlu diwaspadai. Lebih-lebih, sebagian petani berpandangan bahwa tanaman padi yang dipupuk dengan N yang tinggi maka produktivitasnya akan semakin tinggi. Oleh karena</w:t>
      </w:r>
      <w:r>
        <w:rPr>
          <w:rFonts w:ascii="Times New Roman" w:hAnsi="Times New Roman"/>
          <w:color w:val="000000" w:themeColor="text1"/>
          <w:sz w:val="24"/>
          <w:szCs w:val="24"/>
        </w:rPr>
        <w:t xml:space="preserve"> itu,</w:t>
      </w:r>
      <w:r w:rsidRPr="009238B2">
        <w:rPr>
          <w:rFonts w:ascii="Times New Roman" w:hAnsi="Times New Roman"/>
          <w:color w:val="000000" w:themeColor="text1"/>
          <w:sz w:val="24"/>
          <w:szCs w:val="24"/>
        </w:rPr>
        <w:t xml:space="preserve"> upaya peningkatan efisiensi penggunaan pupuk nitrogen terutama tanaman padi aromatik penting dilakukan dalam rangka mendukung penerapan budidaya padi yang lebih ramah lingkungan.</w:t>
      </w:r>
    </w:p>
    <w:p w:rsidR="003719A5" w:rsidRPr="009238B2" w:rsidRDefault="003719A5" w:rsidP="003719A5">
      <w:pPr>
        <w:autoSpaceDE w:val="0"/>
        <w:autoSpaceDN w:val="0"/>
        <w:adjustRightInd w:val="0"/>
        <w:spacing w:after="0" w:line="480" w:lineRule="auto"/>
        <w:ind w:firstLine="567"/>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Varietas Inpari 23 Bantul merupakan salah satu varietas unggul aromatik nasional yang memiliki potensi hasil gabah kering giling (GKG) tertinggi yaitu 9.2 ton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dengan rata-rata 6.9 ton GKG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(BALITBANGTAN 2017). Varietas unggul nasional umumnya juga berumur genjah (Suprihatno dan Daradjat 2009). Namun demikian, sebagian masyarakat konsisten mengusahakan varietas lokal, seperti varietas lokal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yang merupakan identitas Kabupaten Aceh Barat Daya karena memiliki tekstur nasi enak dan beraroma wangi pandan (BPTP 2016) walaupun produktivitas hanya 3</w:t>
      </w:r>
      <w:r w:rsidRPr="009238B2">
        <w:rPr>
          <w:rFonts w:ascii="Times New Roman" w:hAnsi="Times New Roman"/>
          <w:color w:val="000000" w:themeColor="text1"/>
          <w:sz w:val="24"/>
          <w:szCs w:val="24"/>
        </w:rPr>
        <w:sym w:font="Symbol" w:char="F02D"/>
      </w:r>
      <w:r w:rsidRPr="009238B2">
        <w:rPr>
          <w:rFonts w:ascii="Times New Roman" w:hAnsi="Times New Roman"/>
          <w:color w:val="000000" w:themeColor="text1"/>
          <w:sz w:val="24"/>
          <w:szCs w:val="24"/>
        </w:rPr>
        <w:t>4 ton ha</w:t>
      </w:r>
      <w:r w:rsidRPr="009238B2">
        <w:rPr>
          <w:rFonts w:ascii="Times New Roman" w:hAnsi="Times New Roman"/>
          <w:color w:val="000000" w:themeColor="text1"/>
          <w:sz w:val="24"/>
          <w:szCs w:val="24"/>
          <w:vertAlign w:val="superscript"/>
        </w:rPr>
        <w:t>-1</w:t>
      </w:r>
      <w:r w:rsidR="00A00339">
        <w:rPr>
          <w:rFonts w:ascii="Times New Roman" w:hAnsi="Times New Roman"/>
          <w:color w:val="000000" w:themeColor="text1"/>
          <w:sz w:val="24"/>
          <w:szCs w:val="24"/>
        </w:rPr>
        <w:t xml:space="preserve">(PPVTPP </w:t>
      </w:r>
      <w:r w:rsidRPr="009238B2">
        <w:rPr>
          <w:rFonts w:ascii="Times New Roman" w:hAnsi="Times New Roman"/>
          <w:color w:val="000000" w:themeColor="text1"/>
          <w:sz w:val="24"/>
          <w:szCs w:val="24"/>
        </w:rPr>
        <w:t xml:space="preserve">2014). Produktivitas varietas padi lokal yang lebih rendah, umumnya dikompensasi oleh keunggulan sifat terhadap cekaman biotik, abiotik, dan memiliki mutu beras yang spesifik (Bakhtiar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2011; Sitaresmi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2013; Mirza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2014).</w:t>
      </w:r>
    </w:p>
    <w:p w:rsidR="005A577E" w:rsidRPr="003719A5" w:rsidRDefault="003719A5" w:rsidP="003719A5">
      <w:pPr>
        <w:spacing w:line="480" w:lineRule="auto"/>
        <w:ind w:firstLine="720"/>
        <w:jc w:val="both"/>
        <w:rPr>
          <w:rFonts w:ascii="Times New Roman" w:hAnsi="Times New Roman"/>
          <w:sz w:val="24"/>
          <w:lang w:eastAsia="id-ID"/>
        </w:rPr>
      </w:pPr>
      <w:r w:rsidRPr="009238B2">
        <w:rPr>
          <w:rFonts w:ascii="Times New Roman" w:hAnsi="Times New Roman"/>
          <w:color w:val="000000" w:themeColor="text1"/>
          <w:sz w:val="24"/>
          <w:szCs w:val="24"/>
        </w:rPr>
        <w:t xml:space="preserve">Pada penelitian ini, NUE dua varietas padi aromatik yakni Inpari 23 Bantul sebagai unggul nasional dibandingkan dengan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sebagai varietas unggul lokal Aceh. Tujuan penelitian ini adalah mengevaluasi pengaruh dosis pupuk N dan varietas terhadap NUE padi aromatik. Informasi tersebut diharapkan dapat memberi gambaran pengembangan sistem budidaya padi berkelanjutan berbasis efisiensi penggunaan pupuk nitrogen.</w:t>
      </w:r>
    </w:p>
    <w:p w:rsidR="002B7429" w:rsidRPr="00CD11E2" w:rsidRDefault="005A577E" w:rsidP="00B93EEE">
      <w:pPr>
        <w:spacing w:after="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Materials </w:t>
      </w:r>
      <w:r>
        <w:rPr>
          <w:rFonts w:ascii="Times New Roman" w:eastAsia="Times New Roman" w:hAnsi="Times New Roman" w:cs="Times New Roman"/>
          <w:b/>
          <w:sz w:val="24"/>
          <w:szCs w:val="24"/>
          <w:lang w:val="en-US"/>
        </w:rPr>
        <w:t>a</w:t>
      </w:r>
      <w:r w:rsidRPr="002B7429">
        <w:rPr>
          <w:rFonts w:ascii="Times New Roman" w:eastAsia="Times New Roman" w:hAnsi="Times New Roman" w:cs="Times New Roman"/>
          <w:b/>
          <w:sz w:val="24"/>
          <w:szCs w:val="24"/>
        </w:rPr>
        <w:t xml:space="preserve">nd </w:t>
      </w:r>
      <w:r w:rsidRPr="002E293C">
        <w:rPr>
          <w:rFonts w:ascii="Times New Roman" w:eastAsia="Times New Roman" w:hAnsi="Times New Roman" w:cs="Times New Roman"/>
          <w:b/>
          <w:noProof/>
          <w:sz w:val="24"/>
          <w:szCs w:val="24"/>
        </w:rPr>
        <w:t>M</w:t>
      </w:r>
      <w:r>
        <w:rPr>
          <w:rFonts w:ascii="Times New Roman" w:eastAsia="Times New Roman" w:hAnsi="Times New Roman" w:cs="Times New Roman"/>
          <w:b/>
          <w:noProof/>
          <w:sz w:val="24"/>
          <w:szCs w:val="24"/>
        </w:rPr>
        <w:t>e</w:t>
      </w:r>
      <w:r w:rsidRPr="002E293C">
        <w:rPr>
          <w:rFonts w:ascii="Times New Roman" w:eastAsia="Times New Roman" w:hAnsi="Times New Roman" w:cs="Times New Roman"/>
          <w:b/>
          <w:noProof/>
          <w:sz w:val="24"/>
          <w:szCs w:val="24"/>
        </w:rPr>
        <w:t>thods</w:t>
      </w:r>
    </w:p>
    <w:p w:rsidR="00432164" w:rsidRPr="00432164" w:rsidRDefault="00432164" w:rsidP="00432164">
      <w:pPr>
        <w:spacing w:after="0" w:line="480" w:lineRule="auto"/>
        <w:jc w:val="both"/>
        <w:rPr>
          <w:rFonts w:ascii="Times New Roman" w:eastAsia="Times New Roman" w:hAnsi="Times New Roman" w:cs="Times New Roman"/>
          <w:i/>
          <w:sz w:val="24"/>
          <w:szCs w:val="24"/>
          <w:lang w:val="en-US"/>
        </w:rPr>
      </w:pPr>
      <w:bookmarkStart w:id="1" w:name="_Toc472638645"/>
      <w:r w:rsidRPr="00432164">
        <w:rPr>
          <w:rFonts w:ascii="Times New Roman" w:eastAsia="Times New Roman" w:hAnsi="Times New Roman" w:cs="Times New Roman"/>
          <w:i/>
          <w:sz w:val="24"/>
          <w:szCs w:val="24"/>
        </w:rPr>
        <w:lastRenderedPageBreak/>
        <w:t>Experiment</w:t>
      </w:r>
      <w:r w:rsidRPr="00432164">
        <w:rPr>
          <w:rFonts w:ascii="Times New Roman" w:eastAsia="Times New Roman" w:hAnsi="Times New Roman" w:cs="Times New Roman"/>
          <w:i/>
          <w:sz w:val="24"/>
          <w:szCs w:val="24"/>
          <w:lang w:val="en-US"/>
        </w:rPr>
        <w:t>al</w:t>
      </w:r>
      <w:r w:rsidRPr="00432164">
        <w:rPr>
          <w:rFonts w:ascii="Times New Roman" w:eastAsia="Times New Roman" w:hAnsi="Times New Roman" w:cs="Times New Roman"/>
          <w:i/>
          <w:sz w:val="24"/>
          <w:szCs w:val="24"/>
        </w:rPr>
        <w:t xml:space="preserve"> sites</w:t>
      </w:r>
    </w:p>
    <w:bookmarkEnd w:id="1"/>
    <w:p w:rsidR="003719A5" w:rsidRPr="009238B2" w:rsidRDefault="003719A5" w:rsidP="003719A5">
      <w:pPr>
        <w:spacing w:after="0" w:line="48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Penelitian </w:t>
      </w:r>
      <w:r w:rsidRPr="009238B2">
        <w:rPr>
          <w:rFonts w:ascii="Times New Roman" w:hAnsi="Times New Roman"/>
          <w:color w:val="000000" w:themeColor="text1"/>
          <w:sz w:val="24"/>
          <w:szCs w:val="24"/>
        </w:rPr>
        <w:t>dilaksanakan di Kebun Percobaan Babakan Sawah Baru IPB, Dramaga, Bogor</w:t>
      </w:r>
      <w:r>
        <w:rPr>
          <w:rFonts w:ascii="Times New Roman" w:hAnsi="Times New Roman"/>
          <w:color w:val="000000" w:themeColor="text1"/>
          <w:sz w:val="24"/>
          <w:szCs w:val="24"/>
        </w:rPr>
        <w:t xml:space="preserve"> (</w:t>
      </w:r>
      <w:r w:rsidR="0048409D">
        <w:rPr>
          <w:rFonts w:ascii="Times New Roman" w:hAnsi="Times New Roman"/>
          <w:color w:val="000000" w:themeColor="text1"/>
          <w:sz w:val="24"/>
          <w:szCs w:val="24"/>
        </w:rPr>
        <w:t>-</w:t>
      </w:r>
      <w:r>
        <w:rPr>
          <w:rFonts w:ascii="Times New Roman" w:hAnsi="Times New Roman"/>
          <w:color w:val="000000" w:themeColor="text1"/>
          <w:sz w:val="24"/>
          <w:szCs w:val="24"/>
        </w:rPr>
        <w:t>6.561721;106.736284)</w:t>
      </w:r>
      <w:r w:rsidRPr="009238B2">
        <w:rPr>
          <w:rFonts w:ascii="Times New Roman" w:hAnsi="Times New Roman"/>
          <w:color w:val="000000" w:themeColor="text1"/>
          <w:sz w:val="24"/>
          <w:szCs w:val="24"/>
        </w:rPr>
        <w:t xml:space="preserve"> pada bulan November 2017 – Maret 2018. Curah hujan dan suhu selama penelitian berturut-turut adalah  207.0 mm, 181.2 mm, 189.2 mm, 358.9 mm, 122.7 mm (rata-rata 211.8 mm) dan 26.3</w:t>
      </w:r>
      <w:r w:rsidRPr="009238B2">
        <w:rPr>
          <w:rFonts w:ascii="Times New Roman" w:hAnsi="Times New Roman" w:cs="Times New Roman"/>
          <w:color w:val="000000" w:themeColor="text1"/>
          <w:sz w:val="24"/>
          <w:szCs w:val="24"/>
        </w:rPr>
        <w:t>º</w:t>
      </w:r>
      <w:r w:rsidRPr="009238B2">
        <w:rPr>
          <w:rFonts w:ascii="Times New Roman" w:hAnsi="Times New Roman"/>
          <w:color w:val="000000" w:themeColor="text1"/>
          <w:sz w:val="24"/>
          <w:szCs w:val="24"/>
        </w:rPr>
        <w:t xml:space="preserve">C, 25.9 </w:t>
      </w:r>
      <w:r w:rsidRPr="009238B2">
        <w:rPr>
          <w:rFonts w:ascii="Times New Roman" w:hAnsi="Times New Roman" w:cs="Times New Roman"/>
          <w:color w:val="000000" w:themeColor="text1"/>
          <w:sz w:val="24"/>
          <w:szCs w:val="24"/>
        </w:rPr>
        <w:t>º</w:t>
      </w:r>
      <w:r w:rsidRPr="009238B2">
        <w:rPr>
          <w:rFonts w:ascii="Times New Roman" w:hAnsi="Times New Roman"/>
          <w:color w:val="000000" w:themeColor="text1"/>
          <w:sz w:val="24"/>
          <w:szCs w:val="24"/>
        </w:rPr>
        <w:t xml:space="preserve">C, 25.7 </w:t>
      </w:r>
      <w:r w:rsidRPr="009238B2">
        <w:rPr>
          <w:rFonts w:ascii="Times New Roman" w:hAnsi="Times New Roman" w:cs="Times New Roman"/>
          <w:color w:val="000000" w:themeColor="text1"/>
          <w:sz w:val="24"/>
          <w:szCs w:val="24"/>
        </w:rPr>
        <w:t>º</w:t>
      </w:r>
      <w:r w:rsidRPr="009238B2">
        <w:rPr>
          <w:rFonts w:ascii="Times New Roman" w:hAnsi="Times New Roman"/>
          <w:color w:val="000000" w:themeColor="text1"/>
          <w:sz w:val="24"/>
          <w:szCs w:val="24"/>
        </w:rPr>
        <w:t xml:space="preserve">C, 25.4 </w:t>
      </w:r>
      <w:r w:rsidRPr="009238B2">
        <w:rPr>
          <w:rFonts w:ascii="Times New Roman" w:hAnsi="Times New Roman" w:cs="Times New Roman"/>
          <w:color w:val="000000" w:themeColor="text1"/>
          <w:sz w:val="24"/>
          <w:szCs w:val="24"/>
        </w:rPr>
        <w:t>º</w:t>
      </w:r>
      <w:r w:rsidRPr="009238B2">
        <w:rPr>
          <w:rFonts w:ascii="Times New Roman" w:hAnsi="Times New Roman"/>
          <w:color w:val="000000" w:themeColor="text1"/>
          <w:sz w:val="24"/>
          <w:szCs w:val="24"/>
        </w:rPr>
        <w:t xml:space="preserve">C, 26.0 (rata-rata 25.9 </w:t>
      </w:r>
      <w:r w:rsidRPr="009238B2">
        <w:rPr>
          <w:rFonts w:ascii="Times New Roman" w:hAnsi="Times New Roman" w:cs="Times New Roman"/>
          <w:color w:val="000000" w:themeColor="text1"/>
          <w:sz w:val="24"/>
          <w:szCs w:val="24"/>
        </w:rPr>
        <w:t>º</w:t>
      </w:r>
      <w:r w:rsidRPr="009238B2">
        <w:rPr>
          <w:rFonts w:ascii="Times New Roman" w:hAnsi="Times New Roman"/>
          <w:color w:val="000000" w:themeColor="text1"/>
          <w:sz w:val="24"/>
          <w:szCs w:val="24"/>
        </w:rPr>
        <w:t xml:space="preserve">C). Tanah penelitian berjenis latosol dengan kandungan hara N 0.14%, C organik 0.91%, </w:t>
      </w:r>
      <w:r w:rsidRPr="009238B2">
        <w:rPr>
          <w:rFonts w:ascii="Times New Roman" w:hAnsi="Times New Roman"/>
          <w:bCs/>
          <w:color w:val="000000" w:themeColor="text1"/>
          <w:sz w:val="24"/>
          <w:szCs w:val="24"/>
        </w:rPr>
        <w:t>P</w:t>
      </w:r>
      <w:r w:rsidRPr="009238B2">
        <w:rPr>
          <w:rFonts w:ascii="Times New Roman" w:hAnsi="Times New Roman"/>
          <w:bCs/>
          <w:color w:val="000000" w:themeColor="text1"/>
          <w:sz w:val="24"/>
          <w:szCs w:val="24"/>
          <w:vertAlign w:val="subscript"/>
        </w:rPr>
        <w:t>2</w:t>
      </w:r>
      <w:r w:rsidRPr="009238B2">
        <w:rPr>
          <w:rFonts w:ascii="Times New Roman" w:hAnsi="Times New Roman"/>
          <w:bCs/>
          <w:color w:val="000000" w:themeColor="text1"/>
          <w:sz w:val="24"/>
          <w:szCs w:val="24"/>
        </w:rPr>
        <w:t>O</w:t>
      </w:r>
      <w:r w:rsidRPr="009238B2">
        <w:rPr>
          <w:rFonts w:ascii="Times New Roman" w:hAnsi="Times New Roman"/>
          <w:bCs/>
          <w:color w:val="000000" w:themeColor="text1"/>
          <w:sz w:val="24"/>
          <w:szCs w:val="24"/>
          <w:vertAlign w:val="subscript"/>
        </w:rPr>
        <w:t>5</w:t>
      </w:r>
      <w:r w:rsidRPr="009238B2">
        <w:rPr>
          <w:rFonts w:ascii="Times New Roman" w:hAnsi="Times New Roman"/>
          <w:bCs/>
          <w:color w:val="000000" w:themeColor="text1"/>
          <w:sz w:val="24"/>
          <w:szCs w:val="24"/>
        </w:rPr>
        <w:t xml:space="preserve"> 9.5 ppm, Ca 5.27 cmol/kg, Mg 1.58 cmol/kg, K 0.18 cmol/kg, dan Na 2.07 cmol/kg. </w:t>
      </w:r>
    </w:p>
    <w:p w:rsidR="0010672F" w:rsidRDefault="0010672F" w:rsidP="00B93EEE">
      <w:pPr>
        <w:spacing w:after="0" w:line="48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lang w:val="en-US"/>
        </w:rPr>
        <w:t xml:space="preserve">Plant </w:t>
      </w:r>
      <w:r w:rsidRPr="0010672F">
        <w:rPr>
          <w:rFonts w:ascii="Times New Roman" w:eastAsia="Times New Roman" w:hAnsi="Times New Roman" w:cs="Times New Roman"/>
          <w:i/>
          <w:sz w:val="24"/>
          <w:szCs w:val="24"/>
          <w:lang w:val="en-US"/>
        </w:rPr>
        <w:t>Materials</w:t>
      </w:r>
    </w:p>
    <w:p w:rsidR="00FA7B51" w:rsidRPr="009238B2" w:rsidRDefault="00FA7B51" w:rsidP="00FA7B51">
      <w:pPr>
        <w:spacing w:after="0" w:line="480" w:lineRule="auto"/>
        <w:ind w:firstLine="567"/>
        <w:jc w:val="both"/>
        <w:rPr>
          <w:rFonts w:ascii="Times New Roman" w:hAnsi="Times New Roman"/>
          <w:color w:val="000000" w:themeColor="text1"/>
          <w:sz w:val="24"/>
          <w:szCs w:val="24"/>
        </w:rPr>
      </w:pPr>
      <w:r>
        <w:rPr>
          <w:rFonts w:ascii="Times New Roman" w:hAnsi="Times New Roman" w:cs="Times New Roman"/>
          <w:color w:val="000000" w:themeColor="text1"/>
          <w:sz w:val="24"/>
          <w:szCs w:val="24"/>
        </w:rPr>
        <w:t xml:space="preserve">Penelitian ini menggunakan padi varietas </w:t>
      </w:r>
      <w:r w:rsidR="00903FEF">
        <w:rPr>
          <w:rFonts w:ascii="Times New Roman" w:hAnsi="Times New Roman" w:cs="Times New Roman"/>
          <w:color w:val="000000" w:themeColor="text1"/>
          <w:sz w:val="24"/>
          <w:szCs w:val="24"/>
        </w:rPr>
        <w:t>Sigupai Abdya</w:t>
      </w:r>
      <w:r>
        <w:rPr>
          <w:rFonts w:ascii="Times New Roman" w:hAnsi="Times New Roman" w:cs="Times New Roman"/>
          <w:color w:val="000000" w:themeColor="text1"/>
          <w:sz w:val="24"/>
          <w:szCs w:val="24"/>
        </w:rPr>
        <w:t xml:space="preserve"> dan Inpari 23 Bantul. </w:t>
      </w:r>
      <w:r w:rsidRPr="009238B2">
        <w:rPr>
          <w:rFonts w:ascii="Times New Roman" w:hAnsi="Times New Roman" w:cs="Times New Roman"/>
          <w:color w:val="000000" w:themeColor="text1"/>
          <w:sz w:val="24"/>
          <w:szCs w:val="24"/>
        </w:rPr>
        <w:t xml:space="preserve">Bibit dipindah tanam pada umur 16 hari setelah semai. Sebelum disemai, benih terlebih dahulu direndam ke dalam air untuk memisahkan antara benih padi yang berkualitas baik (tenggelam) dan yang berkualitas buruk atau hampa (terapung). </w:t>
      </w:r>
      <w:r w:rsidRPr="009238B2">
        <w:rPr>
          <w:rFonts w:ascii="Times New Roman" w:hAnsi="Times New Roman"/>
          <w:color w:val="000000" w:themeColor="text1"/>
          <w:sz w:val="24"/>
          <w:szCs w:val="24"/>
        </w:rPr>
        <w:t xml:space="preserve">Penanaman dilakukan pada lahan </w:t>
      </w:r>
      <w:r w:rsidR="002B261B">
        <w:rPr>
          <w:rFonts w:ascii="Times New Roman" w:hAnsi="Times New Roman"/>
          <w:color w:val="000000" w:themeColor="text1"/>
          <w:sz w:val="24"/>
          <w:szCs w:val="24"/>
        </w:rPr>
        <w:t xml:space="preserve">dengan kondisi air macak-macak dengan </w:t>
      </w:r>
      <w:r w:rsidR="002B261B" w:rsidRPr="009238B2">
        <w:rPr>
          <w:rFonts w:ascii="Times New Roman" w:hAnsi="Times New Roman" w:cs="Times New Roman"/>
          <w:color w:val="000000" w:themeColor="text1"/>
          <w:sz w:val="24"/>
          <w:szCs w:val="24"/>
        </w:rPr>
        <w:t xml:space="preserve">jarak tanam 25 cm </w:t>
      </w:r>
      <w:r w:rsidR="002B261B" w:rsidRPr="009238B2">
        <w:rPr>
          <w:rFonts w:ascii="Times New Roman" w:hAnsi="Times New Roman" w:cs="Times New Roman"/>
          <w:color w:val="000000" w:themeColor="text1"/>
          <w:sz w:val="24"/>
          <w:szCs w:val="24"/>
        </w:rPr>
        <w:sym w:font="Symbol" w:char="F0B4"/>
      </w:r>
      <w:r w:rsidR="002B261B">
        <w:rPr>
          <w:rFonts w:ascii="Times New Roman" w:hAnsi="Times New Roman" w:cs="Times New Roman"/>
          <w:color w:val="000000" w:themeColor="text1"/>
          <w:sz w:val="24"/>
          <w:szCs w:val="24"/>
        </w:rPr>
        <w:t xml:space="preserve"> 25 cm dan </w:t>
      </w:r>
      <w:r w:rsidR="002B261B" w:rsidRPr="009238B2">
        <w:rPr>
          <w:rFonts w:ascii="Times New Roman" w:hAnsi="Times New Roman" w:cs="Times New Roman"/>
          <w:color w:val="000000" w:themeColor="text1"/>
          <w:sz w:val="24"/>
          <w:szCs w:val="24"/>
        </w:rPr>
        <w:t>dua bibit per lubang tanam</w:t>
      </w:r>
      <w:r w:rsidR="002B261B">
        <w:rPr>
          <w:rFonts w:ascii="Times New Roman" w:hAnsi="Times New Roman" w:cs="Times New Roman"/>
          <w:color w:val="000000" w:themeColor="text1"/>
          <w:sz w:val="24"/>
          <w:szCs w:val="24"/>
        </w:rPr>
        <w:t>.</w:t>
      </w:r>
    </w:p>
    <w:p w:rsidR="00B54AAC" w:rsidRPr="0048409D" w:rsidRDefault="00FA7B51" w:rsidP="0048409D">
      <w:pPr>
        <w:spacing w:after="0" w:line="480" w:lineRule="auto"/>
        <w:ind w:firstLine="567"/>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Bibit mati dan memiliki pertumbuhan kerdil disulam pada 1</w:t>
      </w:r>
      <w:r w:rsidRPr="009238B2">
        <w:rPr>
          <w:rFonts w:ascii="Times New Roman" w:hAnsi="Times New Roman"/>
          <w:color w:val="000000" w:themeColor="text1"/>
          <w:sz w:val="24"/>
          <w:szCs w:val="24"/>
        </w:rPr>
        <w:sym w:font="Symbol" w:char="F02D"/>
      </w:r>
      <w:r w:rsidRPr="009238B2">
        <w:rPr>
          <w:rFonts w:ascii="Times New Roman" w:hAnsi="Times New Roman"/>
          <w:color w:val="000000" w:themeColor="text1"/>
          <w:sz w:val="24"/>
          <w:szCs w:val="24"/>
        </w:rPr>
        <w:t xml:space="preserve">2 minggu setelah tanam (MST). Pupuk N diaplikasikan 3 kali yaitu pada 7 MST, fase anakan dan fase primordia bunga; karena ada perbedaan umur panen 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dan Inpari 23 Bantul maka pemberian N kedua dan ketiga berbeda waktunya. Pupuk N kedua dan ketiga diberikan pada umur 35 dan 75 MST untuk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dan pada umur 28 dan 45 MST pada Inpari 23 Bantul. Pupuk fosfor diberikan dalam bentuk SP36 sebanyak 100 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diaplikasikan  pada saat tanam. Pupuk kalium diberikan dalam bentuk KCl sebanyak 100 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diaplikasikan dalam dua waktu pada saat tanam dan fase pengisian gabah. Gulma yang tumbuh dicabut sesuai dengan kebutuhan. Pengendalian hama dan penyakit dilakukan secara manual dan kimia, sesuai dengan kondisi </w:t>
      </w:r>
      <w:r w:rsidRPr="009238B2">
        <w:rPr>
          <w:rFonts w:ascii="Times New Roman" w:hAnsi="Times New Roman"/>
          <w:color w:val="000000" w:themeColor="text1"/>
          <w:sz w:val="24"/>
          <w:szCs w:val="24"/>
        </w:rPr>
        <w:lastRenderedPageBreak/>
        <w:t xml:space="preserve">lapangan. Pengairan dilakukan secara </w:t>
      </w:r>
      <w:r w:rsidRPr="009238B2">
        <w:rPr>
          <w:rFonts w:ascii="Times New Roman" w:hAnsi="Times New Roman"/>
          <w:i/>
          <w:color w:val="000000" w:themeColor="text1"/>
          <w:sz w:val="24"/>
          <w:szCs w:val="24"/>
        </w:rPr>
        <w:t>intermittent</w:t>
      </w:r>
      <w:r w:rsidRPr="009238B2">
        <w:rPr>
          <w:rFonts w:ascii="Times New Roman" w:hAnsi="Times New Roman"/>
          <w:color w:val="000000" w:themeColor="text1"/>
          <w:sz w:val="24"/>
          <w:szCs w:val="24"/>
        </w:rPr>
        <w:t xml:space="preserve"> (pengairan berselang). </w:t>
      </w:r>
      <w:r w:rsidRPr="009238B2">
        <w:rPr>
          <w:rFonts w:ascii="Times New Roman" w:eastAsia="Times New Roman" w:hAnsi="Times New Roman"/>
          <w:color w:val="000000" w:themeColor="text1"/>
          <w:sz w:val="24"/>
          <w:szCs w:val="24"/>
        </w:rPr>
        <w:t>Pemanenan dilakukan setelah 90</w:t>
      </w:r>
      <w:r w:rsidRPr="009238B2">
        <w:rPr>
          <w:rFonts w:ascii="Times New Roman" w:eastAsia="Times New Roman" w:hAnsi="Times New Roman"/>
          <w:color w:val="000000" w:themeColor="text1"/>
          <w:sz w:val="24"/>
          <w:szCs w:val="24"/>
        </w:rPr>
        <w:sym w:font="Symbol" w:char="F02D"/>
      </w:r>
      <w:r w:rsidRPr="009238B2">
        <w:rPr>
          <w:rFonts w:ascii="Times New Roman" w:eastAsia="Times New Roman" w:hAnsi="Times New Roman"/>
          <w:color w:val="000000" w:themeColor="text1"/>
          <w:sz w:val="24"/>
          <w:szCs w:val="24"/>
        </w:rPr>
        <w:t>95% bulir padi telah menguning, pemberian air dihentikan seminggu sebelum panen.</w:t>
      </w:r>
    </w:p>
    <w:p w:rsidR="009733B7" w:rsidRDefault="001D76FD" w:rsidP="009733B7">
      <w:pPr>
        <w:tabs>
          <w:tab w:val="left" w:pos="3828"/>
        </w:tabs>
        <w:spacing w:line="480" w:lineRule="auto"/>
        <w:jc w:val="both"/>
        <w:rPr>
          <w:rFonts w:ascii="Times New Roman" w:hAnsi="Times New Roman"/>
          <w:i/>
          <w:sz w:val="24"/>
          <w:szCs w:val="24"/>
          <w:lang w:val="en-US" w:eastAsia="id-ID"/>
        </w:rPr>
      </w:pPr>
      <w:r w:rsidRPr="001D76FD">
        <w:rPr>
          <w:rFonts w:ascii="Times New Roman" w:hAnsi="Times New Roman"/>
          <w:i/>
          <w:sz w:val="24"/>
          <w:szCs w:val="24"/>
          <w:lang w:val="en-US" w:eastAsia="id-ID"/>
        </w:rPr>
        <w:t>Observations</w:t>
      </w:r>
    </w:p>
    <w:p w:rsidR="00B3030D" w:rsidRPr="009238B2" w:rsidRDefault="001D76FD" w:rsidP="00B3030D">
      <w:pPr>
        <w:spacing w:after="0" w:line="480" w:lineRule="auto"/>
        <w:ind w:firstLine="567"/>
        <w:jc w:val="both"/>
        <w:rPr>
          <w:rFonts w:ascii="Times New Roman" w:eastAsia="Times New Roman" w:hAnsi="Times New Roman"/>
          <w:color w:val="000000" w:themeColor="text1"/>
          <w:sz w:val="24"/>
          <w:szCs w:val="24"/>
        </w:rPr>
      </w:pPr>
      <w:r w:rsidRPr="00AD7855">
        <w:rPr>
          <w:rFonts w:ascii="Times New Roman" w:hAnsi="Times New Roman"/>
          <w:sz w:val="24"/>
          <w:szCs w:val="24"/>
          <w:lang w:bidi="th-TH"/>
        </w:rPr>
        <w:t xml:space="preserve">Peubah yang diamati meliputi </w:t>
      </w:r>
      <w:r w:rsidR="0048409D">
        <w:rPr>
          <w:rFonts w:ascii="Times New Roman" w:hAnsi="Times New Roman"/>
          <w:sz w:val="24"/>
          <w:szCs w:val="24"/>
          <w:lang w:bidi="th-TH"/>
        </w:rPr>
        <w:t xml:space="preserve">pertumbuhan (tinggi tanaman, jumlah anakan, dan umur berbunga), </w:t>
      </w:r>
      <w:r w:rsidR="00B3030D">
        <w:rPr>
          <w:rFonts w:ascii="Times New Roman" w:hAnsi="Times New Roman"/>
          <w:sz w:val="24"/>
          <w:szCs w:val="24"/>
          <w:lang w:bidi="th-TH"/>
        </w:rPr>
        <w:t xml:space="preserve">komponen </w:t>
      </w:r>
      <w:r w:rsidR="0048409D">
        <w:rPr>
          <w:rFonts w:ascii="Times New Roman" w:hAnsi="Times New Roman"/>
          <w:sz w:val="24"/>
          <w:szCs w:val="24"/>
          <w:lang w:bidi="th-TH"/>
        </w:rPr>
        <w:t>hasil (jumlah gabah hampa, jumlah gabah berisi, jumlah gabah per malai, hasil gabah per tanaman, dan hasil ubinan kering), stat</w:t>
      </w:r>
      <w:r w:rsidR="00B3030D">
        <w:rPr>
          <w:rFonts w:ascii="Times New Roman" w:hAnsi="Times New Roman"/>
          <w:sz w:val="24"/>
          <w:szCs w:val="24"/>
          <w:lang w:bidi="th-TH"/>
        </w:rPr>
        <w:t xml:space="preserve">us N (kandungan N tanaman dan serapan N tanaman) dan efisiensi penggunaan N (NUE). Tinggi tanaman dan jumlah anakan diamati setiap minggu, umur berbunga </w:t>
      </w:r>
      <w:r w:rsidR="00B3030D" w:rsidRPr="009238B2">
        <w:rPr>
          <w:rFonts w:ascii="Times New Roman" w:eastAsia="Times New Roman" w:hAnsi="Times New Roman"/>
          <w:color w:val="000000" w:themeColor="text1"/>
          <w:sz w:val="24"/>
          <w:szCs w:val="24"/>
        </w:rPr>
        <w:t>dihitung pada saat populasi tanaman dalam petakan berbunga 50%. Komponen hasil dihitung setelah panen.</w:t>
      </w:r>
      <w:r w:rsidR="00B3030D">
        <w:rPr>
          <w:rFonts w:ascii="Times New Roman" w:eastAsia="Times New Roman" w:hAnsi="Times New Roman"/>
          <w:color w:val="000000" w:themeColor="text1"/>
          <w:sz w:val="24"/>
          <w:szCs w:val="24"/>
        </w:rPr>
        <w:t xml:space="preserve"> </w:t>
      </w:r>
      <w:r w:rsidR="00B3030D" w:rsidRPr="009238B2">
        <w:rPr>
          <w:rFonts w:ascii="Times New Roman" w:eastAsia="Times New Roman" w:hAnsi="Times New Roman"/>
          <w:color w:val="000000" w:themeColor="text1"/>
          <w:sz w:val="24"/>
          <w:szCs w:val="24"/>
        </w:rPr>
        <w:t>Kandungan N pada fase primordia, jerami dan gabah diukur dengan metode Kjedahl (Eviati dan Sulaeman 2009). Efisiensi penggunaan nitrogen (nitrogen use efficiency</w:t>
      </w:r>
      <w:r w:rsidR="00B3030D" w:rsidRPr="009238B2">
        <w:rPr>
          <w:rFonts w:ascii="Times New Roman" w:eastAsia="Times New Roman" w:hAnsi="Times New Roman"/>
          <w:color w:val="000000" w:themeColor="text1"/>
          <w:sz w:val="24"/>
          <w:szCs w:val="24"/>
        </w:rPr>
        <w:sym w:font="Symbol" w:char="F02D"/>
      </w:r>
      <w:r w:rsidR="00B3030D" w:rsidRPr="009238B2">
        <w:rPr>
          <w:rFonts w:ascii="Times New Roman" w:eastAsia="Times New Roman" w:hAnsi="Times New Roman"/>
          <w:color w:val="000000" w:themeColor="text1"/>
          <w:sz w:val="24"/>
          <w:szCs w:val="24"/>
        </w:rPr>
        <w:t>NUE</w:t>
      </w:r>
      <w:r w:rsidR="00B3030D">
        <w:rPr>
          <w:rFonts w:ascii="Times New Roman" w:eastAsia="Times New Roman" w:hAnsi="Times New Roman"/>
          <w:color w:val="000000" w:themeColor="text1"/>
          <w:sz w:val="24"/>
          <w:szCs w:val="24"/>
        </w:rPr>
        <w:t xml:space="preserve">) dihitung dengan rumus </w:t>
      </w:r>
      <w:r w:rsidR="00B3030D" w:rsidRPr="009238B2">
        <w:rPr>
          <w:rFonts w:ascii="Times New Roman" w:eastAsia="Times New Roman" w:hAnsi="Times New Roman"/>
          <w:color w:val="000000" w:themeColor="text1"/>
          <w:sz w:val="24"/>
          <w:szCs w:val="24"/>
        </w:rPr>
        <w:t>(Siregar dan Marzuki 2011):</w:t>
      </w:r>
    </w:p>
    <w:p w:rsidR="001D76FD" w:rsidRPr="002B261B" w:rsidRDefault="00B3030D" w:rsidP="002B261B">
      <w:pPr>
        <w:spacing w:after="0" w:line="480" w:lineRule="auto"/>
        <w:ind w:firstLine="567"/>
        <w:jc w:val="both"/>
        <w:rPr>
          <w:rFonts w:ascii="Times New Roman" w:hAnsi="Times New Roman" w:cs="Times New Roman"/>
          <w:color w:val="000000" w:themeColor="text1"/>
          <w:sz w:val="24"/>
          <w:szCs w:val="24"/>
        </w:rPr>
      </w:pPr>
      <m:oMathPara>
        <m:oMath>
          <m:r>
            <m:rPr>
              <m:sty m:val="p"/>
            </m:rPr>
            <w:rPr>
              <w:rFonts w:ascii="Cambria Math" w:hAnsi="Times New Roman" w:cs="Times New Roman"/>
              <w:color w:val="000000" w:themeColor="text1"/>
              <w:sz w:val="24"/>
              <w:szCs w:val="24"/>
            </w:rPr>
            <m:t>NUE (%)</m:t>
          </m:r>
          <m:r>
            <w:rPr>
              <w:rFonts w:ascii="Cambria Math" w:hAnsi="Times New Roman" w:cs="Times New Roman"/>
              <w:color w:val="000000" w:themeColor="text1"/>
              <w:sz w:val="24"/>
              <w:szCs w:val="24"/>
            </w:rPr>
            <m:t>=</m:t>
          </m:r>
          <m:f>
            <m:fPr>
              <m:ctrlPr>
                <w:rPr>
                  <w:rFonts w:ascii="Cambria Math" w:hAnsi="Times New Roman" w:cs="Times New Roman"/>
                  <w:color w:val="000000" w:themeColor="text1"/>
                  <w:sz w:val="24"/>
                  <w:szCs w:val="24"/>
                </w:rPr>
              </m:ctrlPr>
            </m:fPr>
            <m:num>
              <m:r>
                <m:rPr>
                  <m:sty m:val="p"/>
                </m:rPr>
                <w:rPr>
                  <w:rFonts w:ascii="Cambria Math" w:hAnsi="Times New Roman" w:cs="Times New Roman"/>
                  <w:color w:val="000000" w:themeColor="text1"/>
                  <w:sz w:val="24"/>
                  <w:szCs w:val="24"/>
                </w:rPr>
                <m:t>N tanaman</m:t>
              </m:r>
              <m:d>
                <m:dPr>
                  <m:ctrlPr>
                    <w:rPr>
                      <w:rFonts w:ascii="Cambria Math" w:hAnsi="Times New Roman" w:cs="Times New Roman"/>
                      <w:color w:val="000000" w:themeColor="text1"/>
                      <w:sz w:val="24"/>
                      <w:szCs w:val="24"/>
                    </w:rPr>
                  </m:ctrlPr>
                </m:dPr>
                <m:e>
                  <m:r>
                    <m:rPr>
                      <m:sty m:val="p"/>
                    </m:rPr>
                    <w:rPr>
                      <w:rFonts w:ascii="Cambria Math" w:hAnsi="Times New Roman" w:cs="Times New Roman"/>
                      <w:color w:val="000000" w:themeColor="text1"/>
                      <w:sz w:val="24"/>
                      <w:szCs w:val="24"/>
                    </w:rPr>
                    <m:t>yang dipupuk N</m:t>
                  </m:r>
                  <m:r>
                    <m:rPr>
                      <m:sty m:val="p"/>
                    </m:rPr>
                    <w:rPr>
                      <w:rFonts w:ascii="Cambria Math" w:hAnsi="Cambria Math" w:cs="Times New Roman"/>
                      <w:color w:val="000000" w:themeColor="text1"/>
                      <w:sz w:val="24"/>
                      <w:szCs w:val="24"/>
                    </w:rPr>
                    <m:t>-</m:t>
                  </m:r>
                  <m:r>
                    <m:rPr>
                      <m:sty m:val="p"/>
                    </m:rPr>
                    <w:rPr>
                      <w:rFonts w:ascii="Cambria Math" w:hAnsi="Times New Roman" w:cs="Times New Roman"/>
                      <w:color w:val="000000" w:themeColor="text1"/>
                      <w:sz w:val="24"/>
                      <w:szCs w:val="24"/>
                    </w:rPr>
                    <m:t>yang tidak dipupuk N</m:t>
                  </m:r>
                </m:e>
              </m:d>
              <m:d>
                <m:dPr>
                  <m:ctrlPr>
                    <w:rPr>
                      <w:rFonts w:ascii="Cambria Math" w:hAnsi="Times New Roman" w:cs="Times New Roman"/>
                      <w:color w:val="000000" w:themeColor="text1"/>
                      <w:sz w:val="24"/>
                      <w:szCs w:val="24"/>
                    </w:rPr>
                  </m:ctrlPr>
                </m:dPr>
                <m:e>
                  <m:r>
                    <m:rPr>
                      <m:sty m:val="p"/>
                    </m:rPr>
                    <w:rPr>
                      <w:rFonts w:ascii="Cambria Math" w:hAnsi="Times New Roman" w:cs="Times New Roman"/>
                      <w:color w:val="000000" w:themeColor="text1"/>
                      <w:sz w:val="24"/>
                      <w:szCs w:val="24"/>
                    </w:rPr>
                    <m:t>Kg N/ha</m:t>
                  </m:r>
                </m:e>
              </m:d>
            </m:num>
            <m:den>
              <m:r>
                <m:rPr>
                  <m:sty m:val="p"/>
                </m:rPr>
                <w:rPr>
                  <w:rFonts w:ascii="Cambria Math" w:hAnsi="Times New Roman" w:cs="Times New Roman"/>
                  <w:color w:val="000000" w:themeColor="text1"/>
                  <w:sz w:val="24"/>
                  <w:szCs w:val="24"/>
                </w:rPr>
                <m:t xml:space="preserve">Pupuk N </m:t>
              </m:r>
              <m:d>
                <m:dPr>
                  <m:ctrlPr>
                    <w:rPr>
                      <w:rFonts w:ascii="Cambria Math" w:hAnsi="Times New Roman" w:cs="Times New Roman"/>
                      <w:color w:val="000000" w:themeColor="text1"/>
                      <w:sz w:val="24"/>
                      <w:szCs w:val="24"/>
                    </w:rPr>
                  </m:ctrlPr>
                </m:dPr>
                <m:e>
                  <m:r>
                    <m:rPr>
                      <m:sty m:val="p"/>
                    </m:rPr>
                    <w:rPr>
                      <w:rFonts w:ascii="Cambria Math" w:hAnsi="Times New Roman" w:cs="Times New Roman"/>
                      <w:color w:val="000000" w:themeColor="text1"/>
                      <w:sz w:val="24"/>
                      <w:szCs w:val="24"/>
                    </w:rPr>
                    <m:t>Kg N/ha</m:t>
                  </m:r>
                </m:e>
              </m:d>
            </m:den>
          </m:f>
          <m:r>
            <m:rPr>
              <m:sty m:val="p"/>
            </m:rPr>
            <w:rPr>
              <w:rFonts w:ascii="Cambria Math" w:hAnsi="Times New Roman" w:cs="Times New Roman"/>
              <w:color w:val="000000" w:themeColor="text1"/>
              <w:sz w:val="24"/>
              <w:szCs w:val="24"/>
            </w:rPr>
            <m:t>x 100</m:t>
          </m:r>
        </m:oMath>
      </m:oMathPara>
    </w:p>
    <w:p w:rsidR="0010672F" w:rsidRPr="00432164" w:rsidRDefault="0010672F" w:rsidP="0010672F">
      <w:pPr>
        <w:spacing w:after="0" w:line="480" w:lineRule="auto"/>
        <w:jc w:val="both"/>
        <w:rPr>
          <w:rFonts w:ascii="Times New Roman" w:eastAsia="Times New Roman" w:hAnsi="Times New Roman" w:cs="Times New Roman"/>
          <w:i/>
          <w:sz w:val="24"/>
          <w:szCs w:val="24"/>
          <w:lang w:val="en-US"/>
        </w:rPr>
      </w:pPr>
      <w:r w:rsidRPr="00432164">
        <w:rPr>
          <w:rFonts w:ascii="Times New Roman" w:eastAsia="Times New Roman" w:hAnsi="Times New Roman" w:cs="Times New Roman"/>
          <w:i/>
          <w:sz w:val="24"/>
          <w:szCs w:val="24"/>
        </w:rPr>
        <w:t>Experimental design</w:t>
      </w:r>
    </w:p>
    <w:p w:rsidR="00F033C3" w:rsidRDefault="002B261B" w:rsidP="002B261B">
      <w:pPr>
        <w:spacing w:after="0" w:line="480" w:lineRule="auto"/>
        <w:ind w:firstLine="567"/>
        <w:jc w:val="both"/>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Penelitian menggunakan rancangan acak kelompok petak terbagi (</w:t>
      </w:r>
      <w:r w:rsidRPr="009238B2">
        <w:rPr>
          <w:rFonts w:ascii="Times New Roman" w:hAnsi="Times New Roman" w:cs="Times New Roman"/>
          <w:i/>
          <w:color w:val="000000" w:themeColor="text1"/>
          <w:sz w:val="24"/>
          <w:szCs w:val="24"/>
        </w:rPr>
        <w:t>split plot design</w:t>
      </w:r>
      <w:r w:rsidRPr="009238B2">
        <w:rPr>
          <w:rFonts w:ascii="Times New Roman" w:hAnsi="Times New Roman" w:cs="Times New Roman"/>
          <w:color w:val="000000" w:themeColor="text1"/>
          <w:sz w:val="24"/>
          <w:szCs w:val="24"/>
        </w:rPr>
        <w:t>) dengan 3 ulangan. Petak utama adalah dosis pupuk nitrogen (N) yaitu 0, 45, 90, 132 dan 180 kg N ha</w:t>
      </w:r>
      <w:r w:rsidRPr="009238B2">
        <w:rPr>
          <w:rFonts w:ascii="Times New Roman" w:hAnsi="Times New Roman" w:cs="Times New Roman"/>
          <w:color w:val="000000" w:themeColor="text1"/>
          <w:sz w:val="24"/>
          <w:szCs w:val="24"/>
          <w:vertAlign w:val="superscript"/>
        </w:rPr>
        <w:t>-1</w:t>
      </w:r>
      <w:r w:rsidRPr="009238B2">
        <w:rPr>
          <w:rFonts w:ascii="Times New Roman" w:hAnsi="Times New Roman" w:cs="Times New Roman"/>
          <w:color w:val="000000" w:themeColor="text1"/>
          <w:sz w:val="24"/>
          <w:szCs w:val="24"/>
        </w:rPr>
        <w:t xml:space="preserve"> dan sebagai anak petak adalah padi lokal Aceh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dan padi unggul nasional varietas Inpari 23 Bantul</w:t>
      </w:r>
      <w:r w:rsidR="00F033C3">
        <w:rPr>
          <w:rFonts w:ascii="Times New Roman" w:hAnsi="Times New Roman" w:cs="Times New Roman"/>
          <w:color w:val="000000" w:themeColor="text1"/>
          <w:sz w:val="24"/>
          <w:szCs w:val="24"/>
        </w:rPr>
        <w:t>.</w:t>
      </w:r>
      <w:r w:rsidRPr="009238B2">
        <w:rPr>
          <w:rFonts w:ascii="Times New Roman" w:hAnsi="Times New Roman" w:cs="Times New Roman"/>
          <w:color w:val="000000" w:themeColor="text1"/>
          <w:sz w:val="24"/>
          <w:szCs w:val="24"/>
        </w:rPr>
        <w:t xml:space="preserve">Setiap ulangan terdiri atas petakan berukuran 5 m </w:t>
      </w:r>
      <w:r w:rsidRPr="009238B2">
        <w:rPr>
          <w:rFonts w:ascii="Times New Roman" w:hAnsi="Times New Roman" w:cs="Times New Roman"/>
          <w:color w:val="000000" w:themeColor="text1"/>
          <w:sz w:val="24"/>
          <w:szCs w:val="24"/>
        </w:rPr>
        <w:sym w:font="Symbol" w:char="F0B4"/>
      </w:r>
      <w:r w:rsidRPr="009238B2">
        <w:rPr>
          <w:rFonts w:ascii="Times New Roman" w:hAnsi="Times New Roman" w:cs="Times New Roman"/>
          <w:color w:val="000000" w:themeColor="text1"/>
          <w:sz w:val="24"/>
          <w:szCs w:val="24"/>
        </w:rPr>
        <w:t xml:space="preserve"> 5 m</w:t>
      </w:r>
      <w:r>
        <w:rPr>
          <w:rFonts w:ascii="Times New Roman" w:hAnsi="Times New Roman" w:cs="Times New Roman"/>
          <w:color w:val="000000" w:themeColor="text1"/>
          <w:sz w:val="24"/>
          <w:szCs w:val="24"/>
        </w:rPr>
        <w:t>.</w:t>
      </w:r>
    </w:p>
    <w:p w:rsidR="00F033C3" w:rsidRPr="009238B2" w:rsidRDefault="00F033C3" w:rsidP="00F033C3">
      <w:pPr>
        <w:spacing w:after="0" w:line="480" w:lineRule="auto"/>
        <w:ind w:firstLine="550"/>
        <w:jc w:val="both"/>
        <w:rPr>
          <w:rFonts w:ascii="Times New Roman" w:hAnsi="Times New Roman" w:cs="Times New Roman"/>
          <w:color w:val="000000" w:themeColor="text1"/>
          <w:sz w:val="24"/>
          <w:szCs w:val="24"/>
        </w:rPr>
      </w:pPr>
      <w:r w:rsidRPr="009238B2">
        <w:rPr>
          <w:rFonts w:ascii="Times New Roman" w:hAnsi="Times New Roman"/>
          <w:bCs/>
          <w:color w:val="000000" w:themeColor="text1"/>
          <w:sz w:val="24"/>
          <w:szCs w:val="24"/>
        </w:rPr>
        <w:t xml:space="preserve">Data yang diperoleh dianalisis dengan analisis sidik ragam (ANOVA), apabila perlakuan berpengaruh  nyata dilanjutkan dengan uji </w:t>
      </w:r>
      <w:r w:rsidRPr="009238B2">
        <w:rPr>
          <w:rFonts w:ascii="Times New Roman" w:hAnsi="Times New Roman"/>
          <w:bCs/>
          <w:i/>
          <w:color w:val="000000" w:themeColor="text1"/>
          <w:sz w:val="24"/>
          <w:szCs w:val="24"/>
        </w:rPr>
        <w:t>Duncan multiple range test</w:t>
      </w:r>
      <w:r w:rsidRPr="009238B2">
        <w:rPr>
          <w:rFonts w:ascii="Times New Roman" w:hAnsi="Times New Roman"/>
          <w:bCs/>
          <w:color w:val="000000" w:themeColor="text1"/>
          <w:sz w:val="24"/>
          <w:szCs w:val="24"/>
        </w:rPr>
        <w:t xml:space="preserve"> (DMRT) pada taraf nyata 5%. </w:t>
      </w:r>
      <w:r w:rsidRPr="009238B2">
        <w:rPr>
          <w:rFonts w:ascii="Times New Roman" w:hAnsi="Times New Roman"/>
          <w:color w:val="000000" w:themeColor="text1"/>
          <w:sz w:val="24"/>
          <w:szCs w:val="24"/>
        </w:rPr>
        <w:t xml:space="preserve">Pengolahan data menggunakan </w:t>
      </w:r>
      <w:r w:rsidRPr="009238B2">
        <w:rPr>
          <w:rFonts w:ascii="Times New Roman" w:hAnsi="Times New Roman" w:cs="Times New Roman"/>
          <w:color w:val="000000" w:themeColor="text1"/>
          <w:sz w:val="24"/>
          <w:szCs w:val="24"/>
        </w:rPr>
        <w:t xml:space="preserve">software </w:t>
      </w:r>
      <w:r w:rsidRPr="009238B2">
        <w:rPr>
          <w:rFonts w:ascii="Times New Roman" w:hAnsi="Times New Roman" w:cs="Times New Roman"/>
          <w:i/>
          <w:iCs/>
          <w:color w:val="000000" w:themeColor="text1"/>
          <w:sz w:val="24"/>
          <w:szCs w:val="24"/>
        </w:rPr>
        <w:t>Statistical Analysis System</w:t>
      </w:r>
      <w:r w:rsidRPr="009238B2">
        <w:rPr>
          <w:rFonts w:ascii="Times New Roman" w:hAnsi="Times New Roman" w:cs="Times New Roman"/>
          <w:color w:val="000000" w:themeColor="text1"/>
          <w:sz w:val="24"/>
          <w:szCs w:val="24"/>
        </w:rPr>
        <w:t xml:space="preserve"> (SAS).</w:t>
      </w:r>
    </w:p>
    <w:p w:rsidR="002B261B" w:rsidRPr="009238B2" w:rsidRDefault="002B261B" w:rsidP="002B261B">
      <w:pPr>
        <w:spacing w:after="0" w:line="48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5A577E" w:rsidRDefault="005A577E" w:rsidP="00CD11E2">
      <w:pPr>
        <w:spacing w:after="0" w:line="480" w:lineRule="auto"/>
        <w:jc w:val="both"/>
        <w:rPr>
          <w:rFonts w:ascii="Times New Roman" w:eastAsia="Times New Roman" w:hAnsi="Times New Roman" w:cs="Times New Roman"/>
          <w:sz w:val="24"/>
          <w:szCs w:val="24"/>
        </w:rPr>
      </w:pPr>
    </w:p>
    <w:p w:rsidR="00FA7B51" w:rsidRDefault="00FA7B51" w:rsidP="00CD11E2">
      <w:pPr>
        <w:spacing w:after="0" w:line="480" w:lineRule="auto"/>
        <w:jc w:val="both"/>
        <w:rPr>
          <w:rFonts w:ascii="Times New Roman" w:eastAsia="Times New Roman" w:hAnsi="Times New Roman" w:cs="Times New Roman"/>
          <w:sz w:val="24"/>
          <w:szCs w:val="24"/>
        </w:rPr>
      </w:pPr>
    </w:p>
    <w:p w:rsidR="00574DCE" w:rsidRPr="00FA7B51" w:rsidRDefault="00574DCE" w:rsidP="00CD11E2">
      <w:pPr>
        <w:spacing w:after="0" w:line="480" w:lineRule="auto"/>
        <w:jc w:val="both"/>
        <w:rPr>
          <w:rFonts w:ascii="Times New Roman" w:eastAsia="Times New Roman" w:hAnsi="Times New Roman" w:cs="Times New Roman"/>
          <w:b/>
          <w:sz w:val="24"/>
          <w:szCs w:val="24"/>
        </w:rPr>
      </w:pPr>
    </w:p>
    <w:p w:rsidR="00A16DAE" w:rsidRPr="002E6F72" w:rsidRDefault="005A577E" w:rsidP="00CD11E2">
      <w:pPr>
        <w:spacing w:after="0" w:line="480" w:lineRule="auto"/>
        <w:jc w:val="both"/>
        <w:rPr>
          <w:rFonts w:ascii="Times New Roman" w:eastAsia="Times New Roman" w:hAnsi="Times New Roman" w:cs="Times New Roman"/>
          <w:b/>
          <w:sz w:val="24"/>
          <w:szCs w:val="24"/>
        </w:rPr>
      </w:pPr>
      <w:r w:rsidRPr="00A16DAE">
        <w:rPr>
          <w:rFonts w:ascii="Times New Roman" w:eastAsia="Times New Roman" w:hAnsi="Times New Roman" w:cs="Times New Roman"/>
          <w:b/>
          <w:sz w:val="24"/>
          <w:szCs w:val="24"/>
        </w:rPr>
        <w:t>Results</w:t>
      </w:r>
      <w:r>
        <w:rPr>
          <w:rFonts w:ascii="Times New Roman" w:eastAsia="Times New Roman" w:hAnsi="Times New Roman" w:cs="Times New Roman"/>
          <w:b/>
          <w:sz w:val="24"/>
          <w:szCs w:val="24"/>
          <w:lang w:val="en-US"/>
        </w:rPr>
        <w:t>a</w:t>
      </w:r>
      <w:r>
        <w:rPr>
          <w:rFonts w:ascii="Times New Roman" w:eastAsia="Times New Roman" w:hAnsi="Times New Roman" w:cs="Times New Roman"/>
          <w:b/>
          <w:sz w:val="24"/>
          <w:szCs w:val="24"/>
        </w:rPr>
        <w:t>nd Discussion</w:t>
      </w:r>
    </w:p>
    <w:p w:rsidR="001D76FD" w:rsidRDefault="00040A48" w:rsidP="00040A48">
      <w:pPr>
        <w:pStyle w:val="normal0"/>
        <w:spacing w:after="0" w:line="480" w:lineRule="auto"/>
        <w:jc w:val="both"/>
        <w:rPr>
          <w:rFonts w:ascii="Times New Roman" w:eastAsia="Times New Roman" w:hAnsi="Times New Roman" w:cs="Times New Roman"/>
          <w:i/>
          <w:color w:val="000000"/>
          <w:sz w:val="24"/>
          <w:szCs w:val="24"/>
        </w:rPr>
      </w:pPr>
      <w:r w:rsidRPr="00040A48">
        <w:rPr>
          <w:rFonts w:ascii="Times New Roman" w:eastAsia="Times New Roman" w:hAnsi="Times New Roman" w:cs="Times New Roman"/>
          <w:i/>
          <w:color w:val="000000"/>
          <w:sz w:val="24"/>
          <w:szCs w:val="24"/>
        </w:rPr>
        <w:t>Plant height and number of tillers</w:t>
      </w:r>
    </w:p>
    <w:p w:rsidR="00040A48" w:rsidRPr="009238B2" w:rsidRDefault="00040A48" w:rsidP="00040A48">
      <w:pPr>
        <w:autoSpaceDE w:val="0"/>
        <w:autoSpaceDN w:val="0"/>
        <w:adjustRightInd w:val="0"/>
        <w:spacing w:after="0" w:line="480" w:lineRule="auto"/>
        <w:ind w:firstLine="567"/>
        <w:jc w:val="both"/>
        <w:rPr>
          <w:rFonts w:ascii="Times New Roman" w:hAnsi="Times New Roman"/>
          <w:color w:val="000000" w:themeColor="text1"/>
          <w:sz w:val="24"/>
          <w:szCs w:val="24"/>
        </w:rPr>
      </w:pPr>
      <w:r w:rsidRPr="009238B2">
        <w:rPr>
          <w:rFonts w:ascii="Times New Roman" w:hAnsi="Times New Roman" w:cs="Times New Roman"/>
          <w:color w:val="000000" w:themeColor="text1"/>
          <w:sz w:val="24"/>
          <w:szCs w:val="24"/>
        </w:rPr>
        <w:t xml:space="preserve">Aplikasi pupuk N meningkatkan tinggi tanaman dan jumlah anakan pada kedua varietas serta terdapat interaksi antara dosis pupuk dan varietas. Kombinasi perlakuan dosis pupuk N dengan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nyata menghasilkan tinggi tanaman yang lebih tinggi dibandingkan dengan varietas Inpari 23 Bantul, sedangkan kombinasi perlakuan dosis pupuk N dengan varietas Inpari 23 Bantul menghasilkan jumlah anakan yang nyata lebih banyak dibandingkan dengan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(Tabel 1).</w:t>
      </w:r>
    </w:p>
    <w:p w:rsidR="00040A48" w:rsidRPr="00040A48" w:rsidRDefault="00040A48" w:rsidP="00040A48">
      <w:pPr>
        <w:pStyle w:val="Caption"/>
        <w:spacing w:before="60"/>
        <w:ind w:left="851" w:hanging="851"/>
        <w:jc w:val="both"/>
        <w:rPr>
          <w:rFonts w:ascii="Times New Roman" w:hAnsi="Times New Roman"/>
          <w:b/>
          <w:i w:val="0"/>
          <w:color w:val="000000" w:themeColor="text1"/>
          <w:sz w:val="24"/>
          <w:szCs w:val="24"/>
          <w:lang w:val="id-ID"/>
        </w:rPr>
      </w:pPr>
      <w:proofErr w:type="spellStart"/>
      <w:r w:rsidRPr="00040A48">
        <w:rPr>
          <w:rFonts w:ascii="Times New Roman" w:hAnsi="Times New Roman"/>
          <w:i w:val="0"/>
          <w:color w:val="000000" w:themeColor="text1"/>
          <w:sz w:val="24"/>
          <w:szCs w:val="24"/>
        </w:rPr>
        <w:t>Tabel</w:t>
      </w:r>
      <w:proofErr w:type="spellEnd"/>
      <w:r w:rsidRPr="00040A48">
        <w:rPr>
          <w:rFonts w:ascii="Times New Roman" w:hAnsi="Times New Roman"/>
          <w:i w:val="0"/>
          <w:color w:val="000000" w:themeColor="text1"/>
          <w:sz w:val="24"/>
          <w:szCs w:val="24"/>
        </w:rPr>
        <w:t xml:space="preserve"> </w:t>
      </w:r>
      <w:r w:rsidRPr="00040A48">
        <w:rPr>
          <w:rFonts w:ascii="Times New Roman" w:hAnsi="Times New Roman"/>
          <w:i w:val="0"/>
          <w:color w:val="000000" w:themeColor="text1"/>
          <w:sz w:val="24"/>
          <w:szCs w:val="24"/>
          <w:lang w:val="id-ID"/>
        </w:rPr>
        <w:t>1</w:t>
      </w:r>
      <w:r w:rsidRPr="00040A48">
        <w:rPr>
          <w:rFonts w:ascii="Times New Roman" w:hAnsi="Times New Roman"/>
          <w:i w:val="0"/>
          <w:color w:val="000000" w:themeColor="text1"/>
          <w:sz w:val="24"/>
          <w:szCs w:val="24"/>
        </w:rPr>
        <w:t xml:space="preserve"> </w:t>
      </w:r>
      <w:r w:rsidRPr="00040A48">
        <w:rPr>
          <w:rFonts w:ascii="Times New Roman" w:hAnsi="Times New Roman"/>
          <w:i w:val="0"/>
          <w:color w:val="000000" w:themeColor="text1"/>
          <w:sz w:val="24"/>
          <w:szCs w:val="24"/>
          <w:lang w:val="id-ID"/>
        </w:rPr>
        <w:t xml:space="preserve">Interaksi antara </w:t>
      </w:r>
      <w:proofErr w:type="spellStart"/>
      <w:r w:rsidRPr="00040A48">
        <w:rPr>
          <w:rFonts w:ascii="Times New Roman" w:hAnsi="Times New Roman"/>
          <w:i w:val="0"/>
          <w:color w:val="000000" w:themeColor="text1"/>
          <w:sz w:val="24"/>
          <w:szCs w:val="24"/>
        </w:rPr>
        <w:t>dosis</w:t>
      </w:r>
      <w:proofErr w:type="spellEnd"/>
      <w:r w:rsidRPr="00040A48">
        <w:rPr>
          <w:rFonts w:ascii="Times New Roman" w:hAnsi="Times New Roman"/>
          <w:i w:val="0"/>
          <w:color w:val="000000" w:themeColor="text1"/>
          <w:sz w:val="24"/>
          <w:szCs w:val="24"/>
          <w:lang w:val="id-ID"/>
        </w:rPr>
        <w:t xml:space="preserve"> </w:t>
      </w:r>
      <w:proofErr w:type="spellStart"/>
      <w:r w:rsidRPr="00040A48">
        <w:rPr>
          <w:rFonts w:ascii="Times New Roman" w:hAnsi="Times New Roman"/>
          <w:i w:val="0"/>
          <w:color w:val="000000" w:themeColor="text1"/>
          <w:sz w:val="24"/>
          <w:szCs w:val="24"/>
        </w:rPr>
        <w:t>pupuk</w:t>
      </w:r>
      <w:proofErr w:type="spellEnd"/>
      <w:r w:rsidRPr="00040A48">
        <w:rPr>
          <w:rFonts w:ascii="Times New Roman" w:hAnsi="Times New Roman"/>
          <w:i w:val="0"/>
          <w:color w:val="000000" w:themeColor="text1"/>
          <w:sz w:val="24"/>
          <w:szCs w:val="24"/>
          <w:lang w:val="id-ID"/>
        </w:rPr>
        <w:t xml:space="preserve"> </w:t>
      </w:r>
      <w:r w:rsidRPr="00040A48">
        <w:rPr>
          <w:rFonts w:ascii="Times New Roman" w:hAnsi="Times New Roman"/>
          <w:i w:val="0"/>
          <w:color w:val="000000" w:themeColor="text1"/>
          <w:sz w:val="24"/>
          <w:szCs w:val="24"/>
        </w:rPr>
        <w:t>N</w:t>
      </w:r>
      <w:r w:rsidRPr="00040A48">
        <w:rPr>
          <w:rFonts w:ascii="Times New Roman" w:hAnsi="Times New Roman"/>
          <w:i w:val="0"/>
          <w:color w:val="000000" w:themeColor="text1"/>
          <w:sz w:val="24"/>
          <w:szCs w:val="24"/>
          <w:lang w:val="id-ID"/>
        </w:rPr>
        <w:t xml:space="preserve"> dan varietas terhadap tinggi tanaman dan jumlah anakan</w:t>
      </w:r>
    </w:p>
    <w:tbl>
      <w:tblPr>
        <w:tblW w:w="0" w:type="auto"/>
        <w:tblInd w:w="108" w:type="dxa"/>
        <w:tblLook w:val="04A0"/>
      </w:tblPr>
      <w:tblGrid>
        <w:gridCol w:w="1985"/>
        <w:gridCol w:w="1559"/>
        <w:gridCol w:w="1559"/>
        <w:gridCol w:w="284"/>
        <w:gridCol w:w="1843"/>
        <w:gridCol w:w="1842"/>
      </w:tblGrid>
      <w:tr w:rsidR="00040A48" w:rsidRPr="009238B2" w:rsidTr="00EF0AE0">
        <w:tc>
          <w:tcPr>
            <w:tcW w:w="1985" w:type="dxa"/>
            <w:vMerge w:val="restart"/>
            <w:tcBorders>
              <w:top w:val="single" w:sz="4" w:space="0" w:color="auto"/>
            </w:tcBorders>
            <w:vAlign w:val="center"/>
          </w:tcPr>
          <w:p w:rsidR="00040A48" w:rsidRDefault="00040A48" w:rsidP="00EF0AE0">
            <w:pPr>
              <w:spacing w:after="0" w:line="240" w:lineRule="auto"/>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Dosis </w:t>
            </w:r>
            <w:r w:rsidR="00D5156D">
              <w:rPr>
                <w:rFonts w:ascii="Times New Roman" w:hAnsi="Times New Roman" w:cs="Times New Roman"/>
                <w:color w:val="000000" w:themeColor="text1"/>
                <w:sz w:val="24"/>
                <w:szCs w:val="24"/>
              </w:rPr>
              <w:t>N</w:t>
            </w:r>
          </w:p>
          <w:p w:rsidR="00D5156D" w:rsidRPr="009238B2" w:rsidRDefault="00D5156D" w:rsidP="00EF0AE0">
            <w:pPr>
              <w:spacing w:after="0" w:line="240" w:lineRule="auto"/>
              <w:rPr>
                <w:rFonts w:ascii="Times New Roman" w:hAnsi="Times New Roman" w:cs="Times New Roman"/>
                <w:color w:val="000000" w:themeColor="text1"/>
                <w:sz w:val="24"/>
                <w:szCs w:val="24"/>
              </w:rPr>
            </w:pPr>
            <w:r w:rsidRPr="009238B2">
              <w:rPr>
                <w:rFonts w:ascii="Times New Roman" w:hAnsi="Times New Roman"/>
                <w:color w:val="000000" w:themeColor="text1"/>
                <w:sz w:val="24"/>
                <w:szCs w:val="24"/>
              </w:rPr>
              <w:t>(kg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w:t>
            </w:r>
          </w:p>
        </w:tc>
        <w:tc>
          <w:tcPr>
            <w:tcW w:w="3118" w:type="dxa"/>
            <w:gridSpan w:val="2"/>
            <w:tcBorders>
              <w:top w:val="single" w:sz="4" w:space="0" w:color="auto"/>
              <w:bottom w:val="single" w:sz="4" w:space="0" w:color="auto"/>
            </w:tcBorders>
            <w:vAlign w:val="center"/>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Tinggi Tanaman (cm)</w:t>
            </w:r>
          </w:p>
        </w:tc>
        <w:tc>
          <w:tcPr>
            <w:tcW w:w="284" w:type="dxa"/>
            <w:vMerge w:val="restart"/>
            <w:tcBorders>
              <w:top w:val="single" w:sz="4" w:space="0" w:color="auto"/>
            </w:tcBorders>
            <w:vAlign w:val="center"/>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p>
        </w:tc>
        <w:tc>
          <w:tcPr>
            <w:tcW w:w="3685" w:type="dxa"/>
            <w:gridSpan w:val="2"/>
            <w:tcBorders>
              <w:top w:val="single" w:sz="4" w:space="0" w:color="auto"/>
              <w:bottom w:val="single" w:sz="4" w:space="0" w:color="auto"/>
            </w:tcBorders>
            <w:vAlign w:val="center"/>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Jumlah Anakan (anakan)</w:t>
            </w:r>
          </w:p>
        </w:tc>
      </w:tr>
      <w:tr w:rsidR="00040A48" w:rsidRPr="009238B2" w:rsidTr="00EF0AE0">
        <w:tc>
          <w:tcPr>
            <w:tcW w:w="1985" w:type="dxa"/>
            <w:vMerge/>
            <w:tcBorders>
              <w:bottom w:val="single" w:sz="4" w:space="0" w:color="auto"/>
            </w:tcBorders>
          </w:tcPr>
          <w:p w:rsidR="00040A48" w:rsidRPr="009238B2" w:rsidRDefault="00040A48" w:rsidP="00EF0AE0">
            <w:pPr>
              <w:spacing w:after="0" w:line="240" w:lineRule="auto"/>
              <w:jc w:val="both"/>
              <w:rPr>
                <w:rFonts w:ascii="Times New Roman" w:hAnsi="Times New Roman" w:cs="Times New Roman"/>
                <w:color w:val="000000" w:themeColor="text1"/>
                <w:sz w:val="24"/>
                <w:szCs w:val="24"/>
              </w:rPr>
            </w:pPr>
          </w:p>
        </w:tc>
        <w:tc>
          <w:tcPr>
            <w:tcW w:w="1559" w:type="dxa"/>
            <w:tcBorders>
              <w:top w:val="single" w:sz="4" w:space="0" w:color="auto"/>
              <w:bottom w:val="single" w:sz="4" w:space="0" w:color="auto"/>
            </w:tcBorders>
            <w:vAlign w:val="center"/>
          </w:tcPr>
          <w:p w:rsidR="00040A48" w:rsidRPr="009238B2" w:rsidRDefault="00903FEF" w:rsidP="00EF0AE0">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Sigupai Abdya</w:t>
            </w:r>
            <w:r w:rsidR="00040A48" w:rsidRPr="009238B2">
              <w:rPr>
                <w:rFonts w:ascii="Times New Roman" w:hAnsi="Times New Roman" w:cs="Times New Roman"/>
                <w:color w:val="000000" w:themeColor="text1"/>
                <w:sz w:val="24"/>
                <w:szCs w:val="24"/>
              </w:rPr>
              <w:t xml:space="preserve"> </w:t>
            </w:r>
          </w:p>
        </w:tc>
        <w:tc>
          <w:tcPr>
            <w:tcW w:w="1559" w:type="dxa"/>
            <w:tcBorders>
              <w:top w:val="single" w:sz="4" w:space="0" w:color="auto"/>
              <w:bottom w:val="single" w:sz="4" w:space="0" w:color="auto"/>
            </w:tcBorders>
            <w:vAlign w:val="center"/>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Inpari 23 Bantul </w:t>
            </w:r>
          </w:p>
        </w:tc>
        <w:tc>
          <w:tcPr>
            <w:tcW w:w="284" w:type="dxa"/>
            <w:vMerge/>
            <w:tcBorders>
              <w:bottom w:val="single" w:sz="4" w:space="0" w:color="auto"/>
            </w:tcBorders>
            <w:vAlign w:val="center"/>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p>
        </w:tc>
        <w:tc>
          <w:tcPr>
            <w:tcW w:w="1843" w:type="dxa"/>
            <w:tcBorders>
              <w:top w:val="single" w:sz="4" w:space="0" w:color="auto"/>
              <w:bottom w:val="single" w:sz="4" w:space="0" w:color="auto"/>
            </w:tcBorders>
            <w:vAlign w:val="center"/>
          </w:tcPr>
          <w:p w:rsidR="00040A48" w:rsidRPr="009238B2" w:rsidRDefault="00903FEF" w:rsidP="00EF0AE0">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Sigupai Abdya</w:t>
            </w:r>
          </w:p>
        </w:tc>
        <w:tc>
          <w:tcPr>
            <w:tcW w:w="1842" w:type="dxa"/>
            <w:tcBorders>
              <w:top w:val="single" w:sz="4" w:space="0" w:color="auto"/>
              <w:bottom w:val="single" w:sz="4" w:space="0" w:color="auto"/>
            </w:tcBorders>
            <w:vAlign w:val="center"/>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Inpari 23 Bantul</w:t>
            </w:r>
          </w:p>
        </w:tc>
      </w:tr>
      <w:tr w:rsidR="00040A48" w:rsidRPr="009238B2" w:rsidTr="00EF0AE0">
        <w:tc>
          <w:tcPr>
            <w:tcW w:w="1985" w:type="dxa"/>
            <w:tcBorders>
              <w:top w:val="single" w:sz="4" w:space="0" w:color="auto"/>
            </w:tcBorders>
          </w:tcPr>
          <w:p w:rsidR="00040A48" w:rsidRPr="009238B2" w:rsidRDefault="00040A48" w:rsidP="00EF0AE0">
            <w:pPr>
              <w:spacing w:after="0" w:line="240" w:lineRule="auto"/>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0 </w:t>
            </w:r>
          </w:p>
        </w:tc>
        <w:tc>
          <w:tcPr>
            <w:tcW w:w="1559" w:type="dxa"/>
            <w:tcBorders>
              <w:top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vertAlign w:val="superscript"/>
              </w:rPr>
            </w:pPr>
            <w:r w:rsidRPr="009238B2">
              <w:rPr>
                <w:rFonts w:ascii="Times New Roman" w:hAnsi="Times New Roman" w:cs="Times New Roman"/>
                <w:color w:val="000000" w:themeColor="text1"/>
                <w:sz w:val="24"/>
                <w:szCs w:val="24"/>
              </w:rPr>
              <w:t>118.87 d</w:t>
            </w:r>
          </w:p>
        </w:tc>
        <w:tc>
          <w:tcPr>
            <w:tcW w:w="1559" w:type="dxa"/>
            <w:tcBorders>
              <w:top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106.20 d</w:t>
            </w:r>
          </w:p>
        </w:tc>
        <w:tc>
          <w:tcPr>
            <w:tcW w:w="284" w:type="dxa"/>
            <w:vMerge/>
            <w:tcBorders>
              <w:top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p>
        </w:tc>
        <w:tc>
          <w:tcPr>
            <w:tcW w:w="1843" w:type="dxa"/>
            <w:tcBorders>
              <w:top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11.6 c      </w:t>
            </w:r>
          </w:p>
        </w:tc>
        <w:tc>
          <w:tcPr>
            <w:tcW w:w="1842" w:type="dxa"/>
            <w:tcBorders>
              <w:top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14.47 b      </w:t>
            </w:r>
          </w:p>
        </w:tc>
      </w:tr>
      <w:tr w:rsidR="00040A48" w:rsidRPr="009238B2" w:rsidTr="00EF0AE0">
        <w:tc>
          <w:tcPr>
            <w:tcW w:w="1985" w:type="dxa"/>
          </w:tcPr>
          <w:p w:rsidR="00040A48" w:rsidRPr="009238B2" w:rsidRDefault="00040A48" w:rsidP="00EF0AE0">
            <w:pPr>
              <w:spacing w:after="0" w:line="240" w:lineRule="auto"/>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45</w:t>
            </w:r>
          </w:p>
        </w:tc>
        <w:tc>
          <w:tcPr>
            <w:tcW w:w="1559"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138.27 c</w:t>
            </w:r>
          </w:p>
        </w:tc>
        <w:tc>
          <w:tcPr>
            <w:tcW w:w="1559"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112.47 d</w:t>
            </w:r>
          </w:p>
        </w:tc>
        <w:tc>
          <w:tcPr>
            <w:tcW w:w="284"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p>
        </w:tc>
        <w:tc>
          <w:tcPr>
            <w:tcW w:w="1843"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12.2 bc      </w:t>
            </w:r>
          </w:p>
        </w:tc>
        <w:tc>
          <w:tcPr>
            <w:tcW w:w="1842"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12.20 bc      </w:t>
            </w:r>
          </w:p>
        </w:tc>
      </w:tr>
      <w:tr w:rsidR="00040A48" w:rsidRPr="009238B2" w:rsidTr="00EF0AE0">
        <w:tc>
          <w:tcPr>
            <w:tcW w:w="1985" w:type="dxa"/>
          </w:tcPr>
          <w:p w:rsidR="00040A48" w:rsidRPr="009238B2" w:rsidRDefault="00040A48" w:rsidP="00EF0AE0">
            <w:pPr>
              <w:spacing w:after="0" w:line="240" w:lineRule="auto"/>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90</w:t>
            </w:r>
          </w:p>
        </w:tc>
        <w:tc>
          <w:tcPr>
            <w:tcW w:w="1559"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154.73 b</w:t>
            </w:r>
          </w:p>
        </w:tc>
        <w:tc>
          <w:tcPr>
            <w:tcW w:w="1559"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112.33 d</w:t>
            </w:r>
          </w:p>
        </w:tc>
        <w:tc>
          <w:tcPr>
            <w:tcW w:w="284"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p>
        </w:tc>
        <w:tc>
          <w:tcPr>
            <w:tcW w:w="1843"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12.1 bc      </w:t>
            </w:r>
          </w:p>
        </w:tc>
        <w:tc>
          <w:tcPr>
            <w:tcW w:w="1842"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13.80 bc      </w:t>
            </w:r>
          </w:p>
        </w:tc>
      </w:tr>
      <w:tr w:rsidR="00040A48" w:rsidRPr="009238B2" w:rsidTr="00EF0AE0">
        <w:tc>
          <w:tcPr>
            <w:tcW w:w="1985" w:type="dxa"/>
          </w:tcPr>
          <w:p w:rsidR="00040A48" w:rsidRPr="009238B2" w:rsidRDefault="00040A48" w:rsidP="00EF0AE0">
            <w:pPr>
              <w:spacing w:after="0" w:line="240" w:lineRule="auto"/>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135</w:t>
            </w:r>
          </w:p>
        </w:tc>
        <w:tc>
          <w:tcPr>
            <w:tcW w:w="1559"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158.07 b</w:t>
            </w:r>
          </w:p>
        </w:tc>
        <w:tc>
          <w:tcPr>
            <w:tcW w:w="1559"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110.60 d</w:t>
            </w:r>
          </w:p>
        </w:tc>
        <w:tc>
          <w:tcPr>
            <w:tcW w:w="284"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p>
        </w:tc>
        <w:tc>
          <w:tcPr>
            <w:tcW w:w="1843"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11.8 bc     </w:t>
            </w:r>
          </w:p>
        </w:tc>
        <w:tc>
          <w:tcPr>
            <w:tcW w:w="1842" w:type="dxa"/>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17.27 a      </w:t>
            </w:r>
          </w:p>
        </w:tc>
      </w:tr>
      <w:tr w:rsidR="00040A48" w:rsidRPr="009238B2" w:rsidTr="00EF0AE0">
        <w:tc>
          <w:tcPr>
            <w:tcW w:w="1985" w:type="dxa"/>
            <w:tcBorders>
              <w:bottom w:val="single" w:sz="4" w:space="0" w:color="auto"/>
            </w:tcBorders>
          </w:tcPr>
          <w:p w:rsidR="00040A48" w:rsidRPr="009238B2" w:rsidRDefault="00040A48" w:rsidP="00EF0AE0">
            <w:pPr>
              <w:spacing w:after="0" w:line="240" w:lineRule="auto"/>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180</w:t>
            </w:r>
          </w:p>
        </w:tc>
        <w:tc>
          <w:tcPr>
            <w:tcW w:w="1559" w:type="dxa"/>
            <w:tcBorders>
              <w:bottom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175.47 a</w:t>
            </w:r>
          </w:p>
        </w:tc>
        <w:tc>
          <w:tcPr>
            <w:tcW w:w="1559" w:type="dxa"/>
            <w:tcBorders>
              <w:bottom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119.93 d</w:t>
            </w:r>
          </w:p>
        </w:tc>
        <w:tc>
          <w:tcPr>
            <w:tcW w:w="284" w:type="dxa"/>
            <w:tcBorders>
              <w:bottom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p>
        </w:tc>
        <w:tc>
          <w:tcPr>
            <w:tcW w:w="1843" w:type="dxa"/>
            <w:tcBorders>
              <w:bottom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13.4 bc      </w:t>
            </w:r>
          </w:p>
        </w:tc>
        <w:tc>
          <w:tcPr>
            <w:tcW w:w="1842" w:type="dxa"/>
            <w:tcBorders>
              <w:bottom w:val="single" w:sz="4" w:space="0" w:color="auto"/>
            </w:tcBorders>
          </w:tcPr>
          <w:p w:rsidR="00040A48" w:rsidRPr="009238B2" w:rsidRDefault="00040A48"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17.73 a     </w:t>
            </w:r>
          </w:p>
        </w:tc>
      </w:tr>
    </w:tbl>
    <w:p w:rsidR="00040A48" w:rsidRPr="009238B2" w:rsidRDefault="00040A48" w:rsidP="00040A48">
      <w:pPr>
        <w:spacing w:after="120" w:line="240" w:lineRule="auto"/>
        <w:ind w:left="1418" w:hanging="1418"/>
        <w:jc w:val="both"/>
        <w:rPr>
          <w:rFonts w:ascii="Times New Roman" w:hAnsi="Times New Roman"/>
          <w:color w:val="000000" w:themeColor="text1"/>
          <w:sz w:val="24"/>
          <w:szCs w:val="24"/>
        </w:rPr>
      </w:pPr>
      <w:r w:rsidRPr="009238B2">
        <w:rPr>
          <w:rFonts w:ascii="Times New Roman" w:hAnsi="Times New Roman" w:cs="Times New Roman"/>
          <w:color w:val="000000" w:themeColor="text1"/>
          <w:sz w:val="24"/>
          <w:szCs w:val="24"/>
        </w:rPr>
        <w:t xml:space="preserve">Keterangan : </w:t>
      </w:r>
      <w:r>
        <w:rPr>
          <w:rFonts w:ascii="Times New Roman" w:hAnsi="Times New Roman" w:cs="Times New Roman"/>
          <w:color w:val="000000" w:themeColor="text1"/>
          <w:sz w:val="24"/>
          <w:szCs w:val="24"/>
        </w:rPr>
        <w:t xml:space="preserve"> </w:t>
      </w:r>
      <w:r w:rsidRPr="009238B2">
        <w:rPr>
          <w:rFonts w:ascii="Times New Roman" w:hAnsi="Times New Roman" w:cs="Times New Roman"/>
          <w:color w:val="000000" w:themeColor="text1"/>
          <w:sz w:val="24"/>
          <w:szCs w:val="24"/>
        </w:rPr>
        <w:t>Angka diikuti huruf yang sama menunjukkan tidak berbeda nyata pada uji DMRT α 5%.</w:t>
      </w:r>
    </w:p>
    <w:p w:rsidR="00040A48" w:rsidRPr="00040A48" w:rsidRDefault="00040A48" w:rsidP="00040A48">
      <w:pPr>
        <w:pStyle w:val="normal0"/>
        <w:spacing w:after="0" w:line="480" w:lineRule="auto"/>
        <w:ind w:firstLine="720"/>
        <w:jc w:val="both"/>
        <w:rPr>
          <w:rFonts w:ascii="Times New Roman" w:eastAsia="Times New Roman" w:hAnsi="Times New Roman" w:cs="Times New Roman"/>
          <w:color w:val="000000"/>
          <w:sz w:val="24"/>
          <w:szCs w:val="24"/>
        </w:rPr>
      </w:pPr>
      <w:r w:rsidRPr="009238B2">
        <w:rPr>
          <w:rFonts w:ascii="Times New Roman" w:eastAsia="Times New Roman" w:hAnsi="Times New Roman" w:cs="Times New Roman"/>
          <w:color w:val="000000" w:themeColor="text1"/>
          <w:sz w:val="24"/>
        </w:rPr>
        <w:t xml:space="preserve">Proses pertumbuhan tanaman dipengaruhi oleh beberapa faktor seperti lingkungan, fisiologis dan genetik tanaman. </w:t>
      </w:r>
      <w:r w:rsidRPr="009238B2">
        <w:rPr>
          <w:rFonts w:ascii="Times New Roman" w:hAnsi="Times New Roman" w:cs="Times New Roman"/>
          <w:color w:val="000000" w:themeColor="text1"/>
          <w:sz w:val="24"/>
          <w:szCs w:val="24"/>
        </w:rPr>
        <w:t xml:space="preserve">Aplikasi pupuk N pada dosis tinggi menyebabkan pertumbuhan tanaman semakin tinggi, hal ini karena peranan N yang sangat penting pada fase vegetatif terutama dalam memacu pertumbuhan batang, cabang dan daun. Ketersedian N yang cukup diduga akan merangsang tanaman menyerap N yang lebih efisien, sehingga dapat digunakan untuk pembentukan protein dan memperlancar fotosintesis. Asimilat dari hasil fotosintesis digunakan sebagai energi untuk mendukung pertumbuhan vegetatif seperti penambahan tinggi </w:t>
      </w:r>
      <w:r w:rsidRPr="009238B2">
        <w:rPr>
          <w:rFonts w:ascii="Times New Roman" w:hAnsi="Times New Roman" w:cs="Times New Roman"/>
          <w:color w:val="000000" w:themeColor="text1"/>
          <w:sz w:val="24"/>
          <w:szCs w:val="24"/>
        </w:rPr>
        <w:lastRenderedPageBreak/>
        <w:t xml:space="preserve">tanaman dan jumlah anakan, oleh karena itu pertumbuhan vegetatif tanaman yang diberikan pupuk N lebih baik dibandingkan dengan tanaman yang tidak dipupuk. Hasil penelitian Zadeh dan Hashemi (2014) juga membuktikan bahwa semakin tinggi dosis pupuk N yang diberikan maka pertambahan tinggi tanaman semakin meningkat.  Nitrogen merupakan unsur hara esensial penyusun asam-asam amino, protein, hormon sitokinin, dan hormon auksin yang memacu pembelahan sel sehingga meningkatkan laju pertumbuhan tanaman (Lakitan 2007).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dan Inpari 23 Bantul memiliki tinggi tanaman dan jumlah anakan yang berbeda. Perbedaan tinggi tanaman dan jumlah anakan pada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dan Inpari 23 Bantul diduga karena sifat genetik. Perbedaan genetik pada masing-masing varietas menyebabkan setiap varietas memiliki ciri dan sifat khusus yang berbeda (Sitohang 2014).</w:t>
      </w:r>
    </w:p>
    <w:p w:rsidR="00040A48" w:rsidRDefault="00E96895" w:rsidP="00040A48">
      <w:pPr>
        <w:pStyle w:val="normal0"/>
        <w:spacing w:after="0" w:line="480" w:lineRule="auto"/>
        <w:ind w:left="1276" w:hanging="1276"/>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Flowering time</w:t>
      </w:r>
    </w:p>
    <w:p w:rsidR="00040A48" w:rsidRPr="009238B2" w:rsidRDefault="00040A48" w:rsidP="00040A48">
      <w:pPr>
        <w:spacing w:after="0" w:line="480" w:lineRule="auto"/>
        <w:ind w:firstLine="720"/>
        <w:jc w:val="both"/>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Terdapat interaksi antara perlakuan dosis N dengan varietas tanaman padi pada umur berbunga (Tabel 2). Umur berbunga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nyata lebih lambat sekitar 35 hari dibandingkan dengan varietas Inpari 23 Bantul. Selain itu, umur berbunga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hingga dosis 135 kg N ha</w:t>
      </w:r>
      <w:r w:rsidRPr="009238B2">
        <w:rPr>
          <w:rFonts w:ascii="Times New Roman" w:hAnsi="Times New Roman" w:cs="Times New Roman"/>
          <w:color w:val="000000" w:themeColor="text1"/>
          <w:sz w:val="24"/>
          <w:szCs w:val="24"/>
          <w:vertAlign w:val="superscript"/>
        </w:rPr>
        <w:t>-1</w:t>
      </w:r>
      <w:r w:rsidRPr="009238B2">
        <w:rPr>
          <w:rFonts w:ascii="Times New Roman" w:hAnsi="Times New Roman" w:cs="Times New Roman"/>
          <w:color w:val="000000" w:themeColor="text1"/>
          <w:sz w:val="24"/>
          <w:szCs w:val="24"/>
        </w:rPr>
        <w:t xml:space="preserve"> tidak ada perbedaan nyata dengan kontrol. Sebaliknya, pemberian N dosis 90 kg ha</w:t>
      </w:r>
      <w:r w:rsidRPr="009238B2">
        <w:rPr>
          <w:rFonts w:ascii="Times New Roman" w:hAnsi="Times New Roman" w:cs="Times New Roman"/>
          <w:color w:val="000000" w:themeColor="text1"/>
          <w:sz w:val="24"/>
          <w:szCs w:val="24"/>
          <w:vertAlign w:val="superscript"/>
        </w:rPr>
        <w:t>-1</w:t>
      </w:r>
      <w:r w:rsidRPr="009238B2">
        <w:rPr>
          <w:rFonts w:ascii="Times New Roman" w:hAnsi="Times New Roman" w:cs="Times New Roman"/>
          <w:color w:val="000000" w:themeColor="text1"/>
          <w:sz w:val="24"/>
          <w:szCs w:val="24"/>
        </w:rPr>
        <w:t xml:space="preserve"> telah memberikan dampak nyata memperlambat umur berbunga pada Inpari 23. Dengan demikian, Inpari 23 Bantul menunjukkan sensitivitas terhadap dosis N yang lebih tinggi dibandingkan dengan varietas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Pemberian dosis 180 kg N ha</w:t>
      </w:r>
      <w:r w:rsidRPr="009238B2">
        <w:rPr>
          <w:rFonts w:ascii="Times New Roman" w:hAnsi="Times New Roman" w:cs="Times New Roman"/>
          <w:color w:val="000000" w:themeColor="text1"/>
          <w:sz w:val="24"/>
          <w:szCs w:val="24"/>
          <w:vertAlign w:val="superscript"/>
        </w:rPr>
        <w:t>-1</w:t>
      </w:r>
      <w:r w:rsidRPr="009238B2">
        <w:rPr>
          <w:rFonts w:ascii="Times New Roman" w:hAnsi="Times New Roman" w:cs="Times New Roman"/>
          <w:color w:val="000000" w:themeColor="text1"/>
          <w:sz w:val="24"/>
          <w:szCs w:val="24"/>
        </w:rPr>
        <w:t xml:space="preserve"> nyata memperlambat berbunga 9 hari pada </w:t>
      </w:r>
      <w:r w:rsidR="00903FEF">
        <w:rPr>
          <w:rFonts w:ascii="Times New Roman" w:hAnsi="Times New Roman" w:cs="Times New Roman"/>
          <w:color w:val="000000" w:themeColor="text1"/>
          <w:sz w:val="24"/>
          <w:szCs w:val="24"/>
        </w:rPr>
        <w:t>Sigupai Abdya</w:t>
      </w:r>
      <w:r w:rsidRPr="009238B2">
        <w:rPr>
          <w:rFonts w:ascii="Times New Roman" w:hAnsi="Times New Roman" w:cs="Times New Roman"/>
          <w:color w:val="000000" w:themeColor="text1"/>
          <w:sz w:val="24"/>
          <w:szCs w:val="24"/>
        </w:rPr>
        <w:t xml:space="preserve"> dan 6 hari pada Inpari 23.</w:t>
      </w:r>
    </w:p>
    <w:p w:rsidR="00040A48" w:rsidRPr="00040A48" w:rsidRDefault="00040A48" w:rsidP="00040A48">
      <w:pPr>
        <w:pStyle w:val="Caption"/>
        <w:spacing w:after="0"/>
        <w:ind w:left="851" w:hanging="851"/>
        <w:jc w:val="both"/>
        <w:rPr>
          <w:rFonts w:ascii="Times New Roman" w:hAnsi="Times New Roman"/>
          <w:b/>
          <w:i w:val="0"/>
          <w:color w:val="000000" w:themeColor="text1"/>
          <w:sz w:val="24"/>
          <w:szCs w:val="24"/>
          <w:lang w:val="id-ID"/>
        </w:rPr>
      </w:pPr>
      <w:proofErr w:type="spellStart"/>
      <w:proofErr w:type="gramStart"/>
      <w:r w:rsidRPr="00040A48">
        <w:rPr>
          <w:rFonts w:ascii="Times New Roman" w:hAnsi="Times New Roman"/>
          <w:i w:val="0"/>
          <w:color w:val="000000" w:themeColor="text1"/>
          <w:sz w:val="24"/>
          <w:szCs w:val="24"/>
        </w:rPr>
        <w:t>Tabel</w:t>
      </w:r>
      <w:proofErr w:type="spellEnd"/>
      <w:r w:rsidRPr="00040A48">
        <w:rPr>
          <w:rFonts w:ascii="Times New Roman" w:hAnsi="Times New Roman"/>
          <w:i w:val="0"/>
          <w:color w:val="000000" w:themeColor="text1"/>
          <w:sz w:val="24"/>
          <w:szCs w:val="24"/>
          <w:lang w:val="id-ID"/>
        </w:rPr>
        <w:t xml:space="preserve"> 2</w:t>
      </w:r>
      <w:r w:rsidRPr="00040A48">
        <w:rPr>
          <w:rFonts w:ascii="Times New Roman" w:hAnsi="Times New Roman"/>
          <w:i w:val="0"/>
          <w:color w:val="000000" w:themeColor="text1"/>
          <w:sz w:val="24"/>
          <w:szCs w:val="24"/>
        </w:rPr>
        <w:t>.</w:t>
      </w:r>
      <w:proofErr w:type="gramEnd"/>
      <w:r w:rsidRPr="00040A48">
        <w:rPr>
          <w:rFonts w:ascii="Times New Roman" w:hAnsi="Times New Roman"/>
          <w:i w:val="0"/>
          <w:color w:val="000000" w:themeColor="text1"/>
          <w:sz w:val="24"/>
          <w:szCs w:val="24"/>
          <w:lang w:val="id-ID"/>
        </w:rPr>
        <w:t xml:space="preserve"> Interaksi antara dosis pupuk N dan varietas terhadap umur berbunga</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8"/>
        <w:gridCol w:w="1417"/>
        <w:gridCol w:w="1843"/>
      </w:tblGrid>
      <w:tr w:rsidR="00040A48" w:rsidRPr="009238B2" w:rsidTr="00EF0AE0">
        <w:tc>
          <w:tcPr>
            <w:tcW w:w="1418" w:type="dxa"/>
            <w:vMerge w:val="restart"/>
            <w:tcBorders>
              <w:top w:val="single" w:sz="4" w:space="0" w:color="auto"/>
            </w:tcBorders>
            <w:vAlign w:val="center"/>
          </w:tcPr>
          <w:p w:rsidR="00040A48" w:rsidRDefault="00040A48"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Dosis</w:t>
            </w:r>
            <w:r w:rsidR="00D5156D">
              <w:rPr>
                <w:rFonts w:ascii="Times New Roman" w:hAnsi="Times New Roman"/>
                <w:color w:val="000000" w:themeColor="text1"/>
                <w:sz w:val="24"/>
                <w:szCs w:val="24"/>
              </w:rPr>
              <w:t xml:space="preserve"> N</w:t>
            </w:r>
          </w:p>
          <w:p w:rsidR="00D5156D" w:rsidRPr="009238B2" w:rsidRDefault="00D5156D"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w:t>
            </w:r>
          </w:p>
        </w:tc>
        <w:tc>
          <w:tcPr>
            <w:tcW w:w="3260" w:type="dxa"/>
            <w:gridSpan w:val="2"/>
            <w:tcBorders>
              <w:top w:val="single" w:sz="4" w:space="0" w:color="auto"/>
              <w:bottom w:val="single" w:sz="4" w:space="0" w:color="auto"/>
            </w:tcBorders>
            <w:vAlign w:val="center"/>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Umur berbunga (HST)</w:t>
            </w:r>
          </w:p>
        </w:tc>
      </w:tr>
      <w:tr w:rsidR="00040A48" w:rsidRPr="009238B2" w:rsidTr="00EF0AE0">
        <w:tc>
          <w:tcPr>
            <w:tcW w:w="1418" w:type="dxa"/>
            <w:vMerge/>
            <w:tcBorders>
              <w:bottom w:val="single" w:sz="4" w:space="0" w:color="auto"/>
            </w:tcBorders>
          </w:tcPr>
          <w:p w:rsidR="00040A48" w:rsidRPr="009238B2" w:rsidRDefault="00040A48" w:rsidP="00EF0AE0">
            <w:pPr>
              <w:jc w:val="both"/>
              <w:rPr>
                <w:rFonts w:ascii="Times New Roman" w:hAnsi="Times New Roman"/>
                <w:color w:val="000000" w:themeColor="text1"/>
                <w:sz w:val="24"/>
                <w:szCs w:val="24"/>
              </w:rPr>
            </w:pPr>
          </w:p>
        </w:tc>
        <w:tc>
          <w:tcPr>
            <w:tcW w:w="1417" w:type="dxa"/>
            <w:tcBorders>
              <w:top w:val="single" w:sz="4" w:space="0" w:color="auto"/>
              <w:bottom w:val="single" w:sz="4" w:space="0" w:color="auto"/>
            </w:tcBorders>
            <w:vAlign w:val="center"/>
          </w:tcPr>
          <w:p w:rsidR="00040A48" w:rsidRPr="009238B2" w:rsidRDefault="00903FEF" w:rsidP="00EF0AE0">
            <w:pPr>
              <w:ind w:left="42"/>
              <w:jc w:val="center"/>
              <w:rPr>
                <w:rFonts w:ascii="Times New Roman" w:hAnsi="Times New Roman"/>
                <w:color w:val="000000" w:themeColor="text1"/>
                <w:sz w:val="24"/>
                <w:szCs w:val="24"/>
              </w:rPr>
            </w:pPr>
            <w:r>
              <w:rPr>
                <w:rFonts w:ascii="Times New Roman" w:hAnsi="Times New Roman"/>
                <w:color w:val="000000" w:themeColor="text1"/>
                <w:sz w:val="24"/>
                <w:szCs w:val="24"/>
              </w:rPr>
              <w:t>Sigupai Abdya</w:t>
            </w:r>
          </w:p>
        </w:tc>
        <w:tc>
          <w:tcPr>
            <w:tcW w:w="1843" w:type="dxa"/>
            <w:tcBorders>
              <w:top w:val="single" w:sz="4" w:space="0" w:color="auto"/>
              <w:bottom w:val="single" w:sz="4" w:space="0" w:color="auto"/>
            </w:tcBorders>
            <w:vAlign w:val="center"/>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Inpari 23 Bantul </w:t>
            </w:r>
          </w:p>
        </w:tc>
      </w:tr>
      <w:tr w:rsidR="00040A48" w:rsidRPr="009238B2" w:rsidTr="00EF0AE0">
        <w:tc>
          <w:tcPr>
            <w:tcW w:w="1418" w:type="dxa"/>
            <w:tcBorders>
              <w:top w:val="single" w:sz="4" w:space="0" w:color="auto"/>
            </w:tcBorders>
          </w:tcPr>
          <w:p w:rsidR="00040A48" w:rsidRPr="009238B2" w:rsidRDefault="00040A48"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 </w:t>
            </w:r>
          </w:p>
        </w:tc>
        <w:tc>
          <w:tcPr>
            <w:tcW w:w="1417" w:type="dxa"/>
            <w:tcBorders>
              <w:top w:val="single" w:sz="4" w:space="0" w:color="auto"/>
            </w:tcBorders>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110.00 b      </w:t>
            </w:r>
          </w:p>
        </w:tc>
        <w:tc>
          <w:tcPr>
            <w:tcW w:w="1843" w:type="dxa"/>
            <w:tcBorders>
              <w:top w:val="single" w:sz="4" w:space="0" w:color="auto"/>
            </w:tcBorders>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75.33 e      </w:t>
            </w:r>
          </w:p>
        </w:tc>
      </w:tr>
      <w:tr w:rsidR="00040A48" w:rsidRPr="009238B2" w:rsidTr="00EF0AE0">
        <w:tc>
          <w:tcPr>
            <w:tcW w:w="1418" w:type="dxa"/>
          </w:tcPr>
          <w:p w:rsidR="00040A48" w:rsidRPr="009238B2" w:rsidRDefault="00040A48"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45</w:t>
            </w:r>
          </w:p>
        </w:tc>
        <w:tc>
          <w:tcPr>
            <w:tcW w:w="1417" w:type="dxa"/>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110.00 b      </w:t>
            </w:r>
          </w:p>
        </w:tc>
        <w:tc>
          <w:tcPr>
            <w:tcW w:w="1843" w:type="dxa"/>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75.66 e     </w:t>
            </w:r>
          </w:p>
        </w:tc>
      </w:tr>
      <w:tr w:rsidR="00040A48" w:rsidRPr="009238B2" w:rsidTr="00EF0AE0">
        <w:tc>
          <w:tcPr>
            <w:tcW w:w="1418" w:type="dxa"/>
          </w:tcPr>
          <w:p w:rsidR="00040A48" w:rsidRPr="009238B2" w:rsidRDefault="00040A48"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90</w:t>
            </w:r>
          </w:p>
        </w:tc>
        <w:tc>
          <w:tcPr>
            <w:tcW w:w="1417" w:type="dxa"/>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110.00 b      </w:t>
            </w:r>
          </w:p>
        </w:tc>
        <w:tc>
          <w:tcPr>
            <w:tcW w:w="1843" w:type="dxa"/>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76.67 d      </w:t>
            </w:r>
          </w:p>
        </w:tc>
      </w:tr>
      <w:tr w:rsidR="00040A48" w:rsidRPr="009238B2" w:rsidTr="00EF0AE0">
        <w:tc>
          <w:tcPr>
            <w:tcW w:w="1418" w:type="dxa"/>
          </w:tcPr>
          <w:p w:rsidR="00040A48" w:rsidRPr="009238B2" w:rsidRDefault="00040A48"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135</w:t>
            </w:r>
          </w:p>
        </w:tc>
        <w:tc>
          <w:tcPr>
            <w:tcW w:w="1417" w:type="dxa"/>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110.00 b      </w:t>
            </w:r>
          </w:p>
        </w:tc>
        <w:tc>
          <w:tcPr>
            <w:tcW w:w="1843" w:type="dxa"/>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81.33 c      </w:t>
            </w:r>
          </w:p>
        </w:tc>
      </w:tr>
      <w:tr w:rsidR="00040A48" w:rsidRPr="009238B2" w:rsidTr="00EF0AE0">
        <w:tc>
          <w:tcPr>
            <w:tcW w:w="1418" w:type="dxa"/>
            <w:tcBorders>
              <w:bottom w:val="single" w:sz="4" w:space="0" w:color="auto"/>
            </w:tcBorders>
          </w:tcPr>
          <w:p w:rsidR="00040A48" w:rsidRPr="009238B2" w:rsidRDefault="00040A48"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lastRenderedPageBreak/>
              <w:t>180</w:t>
            </w:r>
          </w:p>
        </w:tc>
        <w:tc>
          <w:tcPr>
            <w:tcW w:w="1417" w:type="dxa"/>
            <w:tcBorders>
              <w:bottom w:val="single" w:sz="4" w:space="0" w:color="auto"/>
            </w:tcBorders>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119.00 a      </w:t>
            </w:r>
          </w:p>
        </w:tc>
        <w:tc>
          <w:tcPr>
            <w:tcW w:w="1843" w:type="dxa"/>
            <w:tcBorders>
              <w:bottom w:val="single" w:sz="4" w:space="0" w:color="auto"/>
            </w:tcBorders>
          </w:tcPr>
          <w:p w:rsidR="00040A48" w:rsidRPr="009238B2" w:rsidRDefault="00040A48"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81.00 c      </w:t>
            </w:r>
          </w:p>
        </w:tc>
      </w:tr>
    </w:tbl>
    <w:p w:rsidR="00040A48" w:rsidRPr="009238B2" w:rsidRDefault="00040A48" w:rsidP="00040A48">
      <w:pPr>
        <w:spacing w:line="240" w:lineRule="auto"/>
        <w:ind w:left="1418" w:hanging="1418"/>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Keterangan : </w:t>
      </w:r>
      <w:r>
        <w:rPr>
          <w:rFonts w:ascii="Times New Roman" w:hAnsi="Times New Roman"/>
          <w:color w:val="000000" w:themeColor="text1"/>
          <w:sz w:val="24"/>
          <w:szCs w:val="24"/>
        </w:rPr>
        <w:t xml:space="preserve"> </w:t>
      </w:r>
      <w:r w:rsidRPr="009238B2">
        <w:rPr>
          <w:rFonts w:ascii="Times New Roman" w:hAnsi="Times New Roman"/>
          <w:color w:val="000000" w:themeColor="text1"/>
          <w:sz w:val="24"/>
          <w:szCs w:val="24"/>
        </w:rPr>
        <w:t>Angka diikuti huruf yang sama menunjukkan tidak berbeda nyata pada uji DMRT α 5%.</w:t>
      </w:r>
    </w:p>
    <w:p w:rsidR="00DD258E" w:rsidRPr="00E96895" w:rsidRDefault="00040A48" w:rsidP="00E96895">
      <w:pPr>
        <w:spacing w:after="0" w:line="480" w:lineRule="auto"/>
        <w:ind w:firstLine="720"/>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Penundaan umur berbunga akibat pemberian N pada tanaman padi telah banyak diteliti (Mahajan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2010; Wani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2016; Wang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2018). Menurut Makarim dan Suhartik (2009) padi genjah (110 hari) mempunyai masa vegetatif  45 hari diikuti fase reproduksi 35 hari</w:t>
      </w:r>
      <w:r>
        <w:rPr>
          <w:rFonts w:ascii="Times New Roman" w:hAnsi="Times New Roman"/>
          <w:color w:val="000000" w:themeColor="text1"/>
          <w:sz w:val="24"/>
          <w:szCs w:val="24"/>
        </w:rPr>
        <w:t xml:space="preserve"> </w:t>
      </w:r>
      <w:r w:rsidRPr="009238B2">
        <w:rPr>
          <w:rFonts w:ascii="Times New Roman" w:hAnsi="Times New Roman"/>
          <w:color w:val="000000" w:themeColor="text1"/>
          <w:sz w:val="24"/>
          <w:szCs w:val="24"/>
        </w:rPr>
        <w:t>dan diakhiri dengan pematangan biji selama 30 hari; berbeda dengan padi umur dalam (130 hari) yang mana fase vegetatif  berlangsung selama 65 hari, 35 hari hari fase reproduksi dan 30 hari untuk pematangan biji. Pada penelitian ini, penundaan umur ber</w:t>
      </w:r>
      <w:r>
        <w:rPr>
          <w:rFonts w:ascii="Times New Roman" w:hAnsi="Times New Roman"/>
          <w:color w:val="000000" w:themeColor="text1"/>
          <w:sz w:val="24"/>
          <w:szCs w:val="24"/>
        </w:rPr>
        <w:t xml:space="preserve">bunga pada </w:t>
      </w:r>
      <w:r w:rsidR="00903FEF">
        <w:rPr>
          <w:rFonts w:ascii="Times New Roman" w:hAnsi="Times New Roman"/>
          <w:color w:val="000000" w:themeColor="text1"/>
          <w:sz w:val="24"/>
          <w:szCs w:val="24"/>
        </w:rPr>
        <w:t>Sigupai Abdya</w:t>
      </w:r>
      <w:r>
        <w:rPr>
          <w:rFonts w:ascii="Times New Roman" w:hAnsi="Times New Roman"/>
          <w:color w:val="000000" w:themeColor="text1"/>
          <w:sz w:val="24"/>
          <w:szCs w:val="24"/>
        </w:rPr>
        <w:t xml:space="preserve"> dan Inpari 23 Bantul </w:t>
      </w:r>
      <w:r w:rsidRPr="009238B2">
        <w:rPr>
          <w:rFonts w:ascii="Times New Roman" w:hAnsi="Times New Roman"/>
          <w:color w:val="000000" w:themeColor="text1"/>
          <w:sz w:val="24"/>
          <w:szCs w:val="24"/>
        </w:rPr>
        <w:t xml:space="preserve">terjadi akibat pemanjangan fase vegetatif, sedangkan lama fase lain relatif tidak terganggu. </w:t>
      </w:r>
    </w:p>
    <w:p w:rsidR="00626359" w:rsidRDefault="00E96895" w:rsidP="00DD258E">
      <w:pPr>
        <w:spacing w:after="0" w:line="480" w:lineRule="auto"/>
        <w:jc w:val="both"/>
        <w:rPr>
          <w:rFonts w:ascii="Times New Roman" w:hAnsi="Times New Roman"/>
          <w:i/>
          <w:sz w:val="24"/>
        </w:rPr>
      </w:pPr>
      <w:r>
        <w:rPr>
          <w:rFonts w:ascii="Times New Roman" w:hAnsi="Times New Roman"/>
          <w:i/>
          <w:sz w:val="24"/>
        </w:rPr>
        <w:t>Empty grain and filled grain</w:t>
      </w:r>
    </w:p>
    <w:p w:rsidR="00E96895" w:rsidRDefault="00E96895" w:rsidP="00E96895">
      <w:pPr>
        <w:shd w:val="clear" w:color="auto" w:fill="FFFFFF"/>
        <w:spacing w:after="0" w:line="480" w:lineRule="auto"/>
        <w:ind w:firstLine="720"/>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Terdapat interaksi nyata antara perlakuan dosis N dan varietas pada persentase gabah hampa dan </w:t>
      </w:r>
      <w:r>
        <w:rPr>
          <w:rFonts w:ascii="Times New Roman" w:hAnsi="Times New Roman"/>
          <w:color w:val="000000" w:themeColor="text1"/>
          <w:sz w:val="24"/>
          <w:szCs w:val="24"/>
        </w:rPr>
        <w:t>persentase gabah berisi (Tabel 4</w:t>
      </w:r>
      <w:r w:rsidRPr="009238B2">
        <w:rPr>
          <w:rFonts w:ascii="Times New Roman" w:hAnsi="Times New Roman"/>
          <w:color w:val="000000" w:themeColor="text1"/>
          <w:sz w:val="24"/>
          <w:szCs w:val="24"/>
        </w:rPr>
        <w:t xml:space="preserve">). Persentase gabah hampa berkorelasi positif dengan persentase gabah berisi, semakin rendah persentase gabah hampa maka semakin besar persentase gabah berisi yang dihasilkan. </w:t>
      </w:r>
    </w:p>
    <w:p w:rsidR="00E96895" w:rsidRPr="00E96895" w:rsidRDefault="00E96895" w:rsidP="00E96895">
      <w:pPr>
        <w:pStyle w:val="Caption"/>
        <w:spacing w:after="0"/>
        <w:ind w:left="993" w:hanging="993"/>
        <w:jc w:val="both"/>
        <w:rPr>
          <w:rFonts w:ascii="Times New Roman" w:hAnsi="Times New Roman"/>
          <w:b/>
          <w:i w:val="0"/>
          <w:color w:val="000000" w:themeColor="text1"/>
          <w:sz w:val="24"/>
          <w:szCs w:val="24"/>
        </w:rPr>
      </w:pPr>
      <w:proofErr w:type="spellStart"/>
      <w:proofErr w:type="gramStart"/>
      <w:r w:rsidRPr="00E96895">
        <w:rPr>
          <w:rFonts w:ascii="Times New Roman" w:hAnsi="Times New Roman"/>
          <w:i w:val="0"/>
          <w:color w:val="000000" w:themeColor="text1"/>
          <w:sz w:val="24"/>
          <w:szCs w:val="24"/>
        </w:rPr>
        <w:t>Tabel</w:t>
      </w:r>
      <w:proofErr w:type="spellEnd"/>
      <w:r w:rsidRPr="00E96895">
        <w:rPr>
          <w:rFonts w:ascii="Times New Roman" w:hAnsi="Times New Roman"/>
          <w:i w:val="0"/>
          <w:color w:val="000000" w:themeColor="text1"/>
          <w:sz w:val="24"/>
          <w:szCs w:val="24"/>
          <w:lang w:val="id-ID"/>
        </w:rPr>
        <w:t xml:space="preserve"> 3.</w:t>
      </w:r>
      <w:proofErr w:type="gramEnd"/>
      <w:r w:rsidRPr="00E96895">
        <w:rPr>
          <w:rFonts w:ascii="Times New Roman" w:hAnsi="Times New Roman"/>
          <w:i w:val="0"/>
          <w:color w:val="000000" w:themeColor="text1"/>
          <w:sz w:val="24"/>
          <w:szCs w:val="24"/>
          <w:lang w:val="id-ID"/>
        </w:rPr>
        <w:t xml:space="preserve">  Interaksi antara </w:t>
      </w:r>
      <w:proofErr w:type="spellStart"/>
      <w:r w:rsidRPr="00E96895">
        <w:rPr>
          <w:rFonts w:ascii="Times New Roman" w:hAnsi="Times New Roman"/>
          <w:i w:val="0"/>
          <w:color w:val="000000" w:themeColor="text1"/>
          <w:sz w:val="24"/>
          <w:szCs w:val="24"/>
        </w:rPr>
        <w:t>dosis</w:t>
      </w:r>
      <w:proofErr w:type="spellEnd"/>
      <w:r w:rsidRPr="00E96895">
        <w:rPr>
          <w:rFonts w:ascii="Times New Roman" w:hAnsi="Times New Roman"/>
          <w:i w:val="0"/>
          <w:color w:val="000000" w:themeColor="text1"/>
          <w:sz w:val="24"/>
          <w:szCs w:val="24"/>
          <w:lang w:val="id-ID"/>
        </w:rPr>
        <w:t xml:space="preserve"> </w:t>
      </w:r>
      <w:proofErr w:type="spellStart"/>
      <w:r w:rsidRPr="00E96895">
        <w:rPr>
          <w:rFonts w:ascii="Times New Roman" w:hAnsi="Times New Roman"/>
          <w:i w:val="0"/>
          <w:color w:val="000000" w:themeColor="text1"/>
          <w:sz w:val="24"/>
          <w:szCs w:val="24"/>
        </w:rPr>
        <w:t>pupuk</w:t>
      </w:r>
      <w:proofErr w:type="spellEnd"/>
      <w:r w:rsidRPr="00E96895">
        <w:rPr>
          <w:rFonts w:ascii="Times New Roman" w:hAnsi="Times New Roman"/>
          <w:i w:val="0"/>
          <w:color w:val="000000" w:themeColor="text1"/>
          <w:sz w:val="24"/>
          <w:szCs w:val="24"/>
          <w:lang w:val="id-ID"/>
        </w:rPr>
        <w:t xml:space="preserve"> </w:t>
      </w:r>
      <w:r w:rsidRPr="00E96895">
        <w:rPr>
          <w:rFonts w:ascii="Times New Roman" w:hAnsi="Times New Roman"/>
          <w:i w:val="0"/>
          <w:color w:val="000000" w:themeColor="text1"/>
          <w:sz w:val="24"/>
          <w:szCs w:val="24"/>
        </w:rPr>
        <w:t>N</w:t>
      </w:r>
      <w:r w:rsidRPr="00E96895">
        <w:rPr>
          <w:rFonts w:ascii="Times New Roman" w:hAnsi="Times New Roman"/>
          <w:i w:val="0"/>
          <w:color w:val="000000" w:themeColor="text1"/>
          <w:sz w:val="24"/>
          <w:szCs w:val="24"/>
          <w:lang w:val="id-ID"/>
        </w:rPr>
        <w:t xml:space="preserve"> dan varietas terhadap jumlah gabah hampa dan jumlah gabah berisi</w:t>
      </w:r>
    </w:p>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01"/>
        <w:gridCol w:w="1843"/>
        <w:gridCol w:w="1701"/>
        <w:gridCol w:w="425"/>
        <w:gridCol w:w="1843"/>
        <w:gridCol w:w="1843"/>
      </w:tblGrid>
      <w:tr w:rsidR="00E96895" w:rsidRPr="009238B2" w:rsidTr="00E96895">
        <w:tc>
          <w:tcPr>
            <w:tcW w:w="1701" w:type="dxa"/>
            <w:vMerge w:val="restart"/>
            <w:tcBorders>
              <w:top w:val="single" w:sz="4" w:space="0" w:color="auto"/>
            </w:tcBorders>
            <w:vAlign w:val="center"/>
          </w:tcPr>
          <w:p w:rsidR="00E96895" w:rsidRDefault="00E96895" w:rsidP="00E96895">
            <w:pPr>
              <w:rPr>
                <w:rFonts w:ascii="Times New Roman" w:hAnsi="Times New Roman"/>
                <w:color w:val="000000" w:themeColor="text1"/>
                <w:sz w:val="24"/>
                <w:szCs w:val="24"/>
              </w:rPr>
            </w:pPr>
            <w:r w:rsidRPr="009238B2">
              <w:rPr>
                <w:rFonts w:ascii="Times New Roman" w:hAnsi="Times New Roman"/>
                <w:color w:val="000000" w:themeColor="text1"/>
                <w:sz w:val="24"/>
                <w:szCs w:val="24"/>
              </w:rPr>
              <w:t>Dosis</w:t>
            </w:r>
            <w:r w:rsidR="00D5156D">
              <w:rPr>
                <w:rFonts w:ascii="Times New Roman" w:hAnsi="Times New Roman"/>
                <w:color w:val="000000" w:themeColor="text1"/>
                <w:sz w:val="24"/>
                <w:szCs w:val="24"/>
              </w:rPr>
              <w:t xml:space="preserve"> </w:t>
            </w:r>
            <w:r w:rsidRPr="009238B2">
              <w:rPr>
                <w:rFonts w:ascii="Times New Roman" w:hAnsi="Times New Roman"/>
                <w:color w:val="000000" w:themeColor="text1"/>
                <w:sz w:val="24"/>
                <w:szCs w:val="24"/>
              </w:rPr>
              <w:t>N</w:t>
            </w:r>
          </w:p>
          <w:p w:rsidR="00E96895" w:rsidRPr="009238B2" w:rsidRDefault="00E96895" w:rsidP="00E96895">
            <w:pPr>
              <w:rPr>
                <w:rFonts w:ascii="Times New Roman" w:hAnsi="Times New Roman"/>
                <w:b/>
                <w:color w:val="000000" w:themeColor="text1"/>
                <w:sz w:val="24"/>
                <w:szCs w:val="24"/>
              </w:rPr>
            </w:pPr>
            <w:r w:rsidRPr="009238B2">
              <w:rPr>
                <w:rFonts w:ascii="Times New Roman" w:hAnsi="Times New Roman"/>
                <w:color w:val="000000" w:themeColor="text1"/>
                <w:sz w:val="24"/>
                <w:szCs w:val="24"/>
              </w:rPr>
              <w:t>(kg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w:t>
            </w:r>
          </w:p>
        </w:tc>
        <w:tc>
          <w:tcPr>
            <w:tcW w:w="3544" w:type="dxa"/>
            <w:gridSpan w:val="2"/>
            <w:tcBorders>
              <w:top w:val="single" w:sz="4" w:space="0" w:color="auto"/>
              <w:bottom w:val="single" w:sz="4" w:space="0" w:color="auto"/>
            </w:tcBorders>
            <w:vAlign w:val="center"/>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Jumlah gabah hampa (%)</w:t>
            </w:r>
          </w:p>
        </w:tc>
        <w:tc>
          <w:tcPr>
            <w:tcW w:w="425" w:type="dxa"/>
            <w:vMerge w:val="restart"/>
            <w:tcBorders>
              <w:top w:val="single" w:sz="4" w:space="0" w:color="auto"/>
            </w:tcBorders>
          </w:tcPr>
          <w:p w:rsidR="00E96895" w:rsidRPr="009238B2" w:rsidRDefault="00E96895" w:rsidP="00EF0AE0">
            <w:pPr>
              <w:jc w:val="center"/>
              <w:rPr>
                <w:rFonts w:ascii="Times New Roman" w:hAnsi="Times New Roman"/>
                <w:color w:val="000000" w:themeColor="text1"/>
                <w:sz w:val="24"/>
                <w:szCs w:val="24"/>
              </w:rPr>
            </w:pPr>
          </w:p>
        </w:tc>
        <w:tc>
          <w:tcPr>
            <w:tcW w:w="3686" w:type="dxa"/>
            <w:gridSpan w:val="2"/>
            <w:tcBorders>
              <w:top w:val="single" w:sz="4" w:space="0" w:color="auto"/>
              <w:bottom w:val="single" w:sz="4" w:space="0" w:color="auto"/>
            </w:tcBorders>
            <w:vAlign w:val="center"/>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Jumlah gabah berisi (%)</w:t>
            </w:r>
          </w:p>
        </w:tc>
      </w:tr>
      <w:tr w:rsidR="00E96895" w:rsidRPr="009238B2" w:rsidTr="00E96895">
        <w:tc>
          <w:tcPr>
            <w:tcW w:w="1701" w:type="dxa"/>
            <w:vMerge/>
            <w:tcBorders>
              <w:bottom w:val="single" w:sz="4" w:space="0" w:color="auto"/>
            </w:tcBorders>
          </w:tcPr>
          <w:p w:rsidR="00E96895" w:rsidRPr="009238B2" w:rsidRDefault="00E96895" w:rsidP="00EF0AE0">
            <w:pPr>
              <w:jc w:val="both"/>
              <w:rPr>
                <w:rFonts w:ascii="Times New Roman" w:hAnsi="Times New Roman"/>
                <w:color w:val="000000" w:themeColor="text1"/>
                <w:sz w:val="24"/>
                <w:szCs w:val="24"/>
              </w:rPr>
            </w:pPr>
          </w:p>
        </w:tc>
        <w:tc>
          <w:tcPr>
            <w:tcW w:w="1843" w:type="dxa"/>
            <w:tcBorders>
              <w:top w:val="single" w:sz="4" w:space="0" w:color="auto"/>
              <w:bottom w:val="single" w:sz="4" w:space="0" w:color="auto"/>
            </w:tcBorders>
            <w:vAlign w:val="center"/>
          </w:tcPr>
          <w:p w:rsidR="00E96895" w:rsidRPr="009238B2" w:rsidRDefault="00903FEF" w:rsidP="00EF0AE0">
            <w:pPr>
              <w:jc w:val="center"/>
              <w:rPr>
                <w:rFonts w:ascii="Times New Roman" w:hAnsi="Times New Roman"/>
                <w:color w:val="000000" w:themeColor="text1"/>
                <w:sz w:val="24"/>
                <w:szCs w:val="24"/>
              </w:rPr>
            </w:pPr>
            <w:r>
              <w:rPr>
                <w:rFonts w:ascii="Times New Roman" w:hAnsi="Times New Roman"/>
                <w:color w:val="000000" w:themeColor="text1"/>
                <w:sz w:val="24"/>
                <w:szCs w:val="24"/>
              </w:rPr>
              <w:t>Sigupai Abdya</w:t>
            </w:r>
          </w:p>
        </w:tc>
        <w:tc>
          <w:tcPr>
            <w:tcW w:w="1701" w:type="dxa"/>
            <w:tcBorders>
              <w:top w:val="single" w:sz="4" w:space="0" w:color="auto"/>
              <w:bottom w:val="single" w:sz="4" w:space="0" w:color="auto"/>
            </w:tcBorders>
            <w:vAlign w:val="center"/>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Inpari 23 </w:t>
            </w:r>
          </w:p>
        </w:tc>
        <w:tc>
          <w:tcPr>
            <w:tcW w:w="425" w:type="dxa"/>
            <w:vMerge/>
            <w:tcBorders>
              <w:bottom w:val="single" w:sz="4" w:space="0" w:color="auto"/>
            </w:tcBorders>
          </w:tcPr>
          <w:p w:rsidR="00E96895" w:rsidRPr="009238B2" w:rsidRDefault="00E96895" w:rsidP="00EF0AE0">
            <w:pPr>
              <w:jc w:val="center"/>
              <w:rPr>
                <w:rFonts w:ascii="Times New Roman" w:hAnsi="Times New Roman"/>
                <w:color w:val="000000" w:themeColor="text1"/>
                <w:sz w:val="24"/>
                <w:szCs w:val="24"/>
              </w:rPr>
            </w:pPr>
          </w:p>
        </w:tc>
        <w:tc>
          <w:tcPr>
            <w:tcW w:w="1843" w:type="dxa"/>
            <w:tcBorders>
              <w:top w:val="single" w:sz="4" w:space="0" w:color="auto"/>
              <w:bottom w:val="single" w:sz="4" w:space="0" w:color="auto"/>
            </w:tcBorders>
            <w:vAlign w:val="center"/>
          </w:tcPr>
          <w:p w:rsidR="00E96895" w:rsidRPr="009238B2" w:rsidRDefault="00903FEF" w:rsidP="00EF0AE0">
            <w:pPr>
              <w:jc w:val="center"/>
              <w:rPr>
                <w:rFonts w:ascii="Times New Roman" w:hAnsi="Times New Roman"/>
                <w:color w:val="000000" w:themeColor="text1"/>
                <w:sz w:val="24"/>
                <w:szCs w:val="24"/>
              </w:rPr>
            </w:pPr>
            <w:r>
              <w:rPr>
                <w:rFonts w:ascii="Times New Roman" w:hAnsi="Times New Roman"/>
                <w:color w:val="000000" w:themeColor="text1"/>
                <w:sz w:val="24"/>
                <w:szCs w:val="24"/>
              </w:rPr>
              <w:t>Sigupai Abdya</w:t>
            </w:r>
          </w:p>
        </w:tc>
        <w:tc>
          <w:tcPr>
            <w:tcW w:w="1843" w:type="dxa"/>
            <w:tcBorders>
              <w:top w:val="single" w:sz="4" w:space="0" w:color="auto"/>
              <w:bottom w:val="single" w:sz="4" w:space="0" w:color="auto"/>
            </w:tcBorders>
            <w:vAlign w:val="center"/>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Inpari 23 </w:t>
            </w:r>
          </w:p>
        </w:tc>
      </w:tr>
      <w:tr w:rsidR="00E96895" w:rsidRPr="009238B2" w:rsidTr="00E96895">
        <w:tc>
          <w:tcPr>
            <w:tcW w:w="1701" w:type="dxa"/>
            <w:tcBorders>
              <w:top w:val="single" w:sz="4" w:space="0" w:color="auto"/>
            </w:tcBorders>
          </w:tcPr>
          <w:p w:rsidR="00E96895" w:rsidRPr="009238B2" w:rsidRDefault="00E96895"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 </w:t>
            </w:r>
          </w:p>
        </w:tc>
        <w:tc>
          <w:tcPr>
            <w:tcW w:w="1843" w:type="dxa"/>
            <w:tcBorders>
              <w:top w:val="single" w:sz="4" w:space="0" w:color="auto"/>
            </w:tcBorders>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24.54 b      </w:t>
            </w:r>
          </w:p>
        </w:tc>
        <w:tc>
          <w:tcPr>
            <w:tcW w:w="1701" w:type="dxa"/>
            <w:tcBorders>
              <w:top w:val="single" w:sz="4" w:space="0" w:color="auto"/>
            </w:tcBorders>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40.15 a</w:t>
            </w:r>
          </w:p>
        </w:tc>
        <w:tc>
          <w:tcPr>
            <w:tcW w:w="425" w:type="dxa"/>
            <w:tcBorders>
              <w:top w:val="single" w:sz="4" w:space="0" w:color="auto"/>
            </w:tcBorders>
          </w:tcPr>
          <w:p w:rsidR="00E96895" w:rsidRPr="009238B2" w:rsidRDefault="00E96895" w:rsidP="00EF0AE0">
            <w:pPr>
              <w:ind w:left="27"/>
              <w:jc w:val="center"/>
              <w:rPr>
                <w:rFonts w:ascii="Times New Roman" w:hAnsi="Times New Roman"/>
                <w:color w:val="000000" w:themeColor="text1"/>
                <w:sz w:val="24"/>
                <w:szCs w:val="24"/>
              </w:rPr>
            </w:pPr>
          </w:p>
        </w:tc>
        <w:tc>
          <w:tcPr>
            <w:tcW w:w="1843" w:type="dxa"/>
            <w:tcBorders>
              <w:top w:val="single" w:sz="4" w:space="0" w:color="auto"/>
            </w:tcBorders>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75.46 a</w:t>
            </w:r>
          </w:p>
        </w:tc>
        <w:tc>
          <w:tcPr>
            <w:tcW w:w="1843" w:type="dxa"/>
            <w:tcBorders>
              <w:top w:val="single" w:sz="4" w:space="0" w:color="auto"/>
            </w:tcBorders>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59.85 b</w:t>
            </w:r>
          </w:p>
        </w:tc>
      </w:tr>
      <w:tr w:rsidR="00E96895" w:rsidRPr="009238B2" w:rsidTr="00E96895">
        <w:tc>
          <w:tcPr>
            <w:tcW w:w="1701" w:type="dxa"/>
          </w:tcPr>
          <w:p w:rsidR="00E96895" w:rsidRPr="009238B2" w:rsidRDefault="00E96895"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45</w:t>
            </w:r>
          </w:p>
        </w:tc>
        <w:tc>
          <w:tcPr>
            <w:tcW w:w="1843" w:type="dxa"/>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18.80 b     </w:t>
            </w:r>
          </w:p>
        </w:tc>
        <w:tc>
          <w:tcPr>
            <w:tcW w:w="1701" w:type="dxa"/>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39.20 ab</w:t>
            </w:r>
          </w:p>
        </w:tc>
        <w:tc>
          <w:tcPr>
            <w:tcW w:w="425" w:type="dxa"/>
          </w:tcPr>
          <w:p w:rsidR="00E96895" w:rsidRPr="009238B2" w:rsidRDefault="00E96895" w:rsidP="00EF0AE0">
            <w:pPr>
              <w:ind w:left="27"/>
              <w:jc w:val="center"/>
              <w:rPr>
                <w:rFonts w:ascii="Times New Roman" w:hAnsi="Times New Roman"/>
                <w:color w:val="000000" w:themeColor="text1"/>
                <w:sz w:val="24"/>
                <w:szCs w:val="24"/>
              </w:rPr>
            </w:pPr>
          </w:p>
        </w:tc>
        <w:tc>
          <w:tcPr>
            <w:tcW w:w="1843" w:type="dxa"/>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81.20 a</w:t>
            </w:r>
          </w:p>
        </w:tc>
        <w:tc>
          <w:tcPr>
            <w:tcW w:w="1843" w:type="dxa"/>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60.80 b</w:t>
            </w:r>
          </w:p>
        </w:tc>
      </w:tr>
      <w:tr w:rsidR="00E96895" w:rsidRPr="009238B2" w:rsidTr="00E96895">
        <w:tc>
          <w:tcPr>
            <w:tcW w:w="1701" w:type="dxa"/>
          </w:tcPr>
          <w:p w:rsidR="00E96895" w:rsidRPr="009238B2" w:rsidRDefault="00E96895"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90</w:t>
            </w:r>
          </w:p>
        </w:tc>
        <w:tc>
          <w:tcPr>
            <w:tcW w:w="1843" w:type="dxa"/>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18.40 b      </w:t>
            </w:r>
          </w:p>
        </w:tc>
        <w:tc>
          <w:tcPr>
            <w:tcW w:w="1701" w:type="dxa"/>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29.41 ab</w:t>
            </w:r>
          </w:p>
        </w:tc>
        <w:tc>
          <w:tcPr>
            <w:tcW w:w="425" w:type="dxa"/>
          </w:tcPr>
          <w:p w:rsidR="00E96895" w:rsidRPr="009238B2" w:rsidRDefault="00E96895" w:rsidP="00EF0AE0">
            <w:pPr>
              <w:jc w:val="center"/>
              <w:rPr>
                <w:rFonts w:ascii="Times New Roman" w:hAnsi="Times New Roman"/>
                <w:color w:val="000000" w:themeColor="text1"/>
                <w:sz w:val="24"/>
                <w:szCs w:val="24"/>
              </w:rPr>
            </w:pPr>
          </w:p>
        </w:tc>
        <w:tc>
          <w:tcPr>
            <w:tcW w:w="1843" w:type="dxa"/>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81.60 a</w:t>
            </w:r>
          </w:p>
        </w:tc>
        <w:tc>
          <w:tcPr>
            <w:tcW w:w="1843" w:type="dxa"/>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70.58 ab</w:t>
            </w:r>
          </w:p>
        </w:tc>
      </w:tr>
      <w:tr w:rsidR="00E96895" w:rsidRPr="009238B2" w:rsidTr="00E96895">
        <w:tc>
          <w:tcPr>
            <w:tcW w:w="1701" w:type="dxa"/>
          </w:tcPr>
          <w:p w:rsidR="00E96895" w:rsidRPr="009238B2" w:rsidRDefault="00E96895"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135</w:t>
            </w:r>
          </w:p>
        </w:tc>
        <w:tc>
          <w:tcPr>
            <w:tcW w:w="1843" w:type="dxa"/>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22.50 b      </w:t>
            </w:r>
          </w:p>
        </w:tc>
        <w:tc>
          <w:tcPr>
            <w:tcW w:w="1701" w:type="dxa"/>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27.84 ab</w:t>
            </w:r>
          </w:p>
        </w:tc>
        <w:tc>
          <w:tcPr>
            <w:tcW w:w="425" w:type="dxa"/>
          </w:tcPr>
          <w:p w:rsidR="00E96895" w:rsidRPr="009238B2" w:rsidRDefault="00E96895" w:rsidP="00EF0AE0">
            <w:pPr>
              <w:jc w:val="center"/>
              <w:rPr>
                <w:rFonts w:ascii="Times New Roman" w:hAnsi="Times New Roman"/>
                <w:color w:val="000000" w:themeColor="text1"/>
                <w:sz w:val="24"/>
                <w:szCs w:val="24"/>
              </w:rPr>
            </w:pPr>
          </w:p>
        </w:tc>
        <w:tc>
          <w:tcPr>
            <w:tcW w:w="1843" w:type="dxa"/>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76.18 a</w:t>
            </w:r>
          </w:p>
        </w:tc>
        <w:tc>
          <w:tcPr>
            <w:tcW w:w="1843" w:type="dxa"/>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72.16 ab</w:t>
            </w:r>
          </w:p>
        </w:tc>
      </w:tr>
      <w:tr w:rsidR="00E96895" w:rsidRPr="009238B2" w:rsidTr="00E96895">
        <w:tc>
          <w:tcPr>
            <w:tcW w:w="1701" w:type="dxa"/>
            <w:tcBorders>
              <w:bottom w:val="single" w:sz="4" w:space="0" w:color="auto"/>
            </w:tcBorders>
          </w:tcPr>
          <w:p w:rsidR="00E96895" w:rsidRPr="009238B2" w:rsidRDefault="00E96895"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180</w:t>
            </w:r>
          </w:p>
        </w:tc>
        <w:tc>
          <w:tcPr>
            <w:tcW w:w="1843" w:type="dxa"/>
            <w:tcBorders>
              <w:bottom w:val="single" w:sz="4" w:space="0" w:color="auto"/>
            </w:tcBorders>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32.60 b     </w:t>
            </w:r>
          </w:p>
        </w:tc>
        <w:tc>
          <w:tcPr>
            <w:tcW w:w="1701" w:type="dxa"/>
            <w:tcBorders>
              <w:bottom w:val="single" w:sz="4" w:space="0" w:color="auto"/>
            </w:tcBorders>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31.11 ab</w:t>
            </w:r>
          </w:p>
        </w:tc>
        <w:tc>
          <w:tcPr>
            <w:tcW w:w="425" w:type="dxa"/>
            <w:tcBorders>
              <w:bottom w:val="single" w:sz="4" w:space="0" w:color="auto"/>
            </w:tcBorders>
          </w:tcPr>
          <w:p w:rsidR="00E96895" w:rsidRPr="009238B2" w:rsidRDefault="00E96895" w:rsidP="00EF0AE0">
            <w:pPr>
              <w:ind w:left="27"/>
              <w:jc w:val="center"/>
              <w:rPr>
                <w:rFonts w:ascii="Times New Roman" w:hAnsi="Times New Roman"/>
                <w:color w:val="000000" w:themeColor="text1"/>
                <w:sz w:val="24"/>
                <w:szCs w:val="24"/>
              </w:rPr>
            </w:pPr>
          </w:p>
        </w:tc>
        <w:tc>
          <w:tcPr>
            <w:tcW w:w="1843" w:type="dxa"/>
            <w:tcBorders>
              <w:bottom w:val="single" w:sz="4" w:space="0" w:color="auto"/>
            </w:tcBorders>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  67.40 ab</w:t>
            </w:r>
          </w:p>
        </w:tc>
        <w:tc>
          <w:tcPr>
            <w:tcW w:w="1843" w:type="dxa"/>
            <w:tcBorders>
              <w:bottom w:val="single" w:sz="4" w:space="0" w:color="auto"/>
            </w:tcBorders>
            <w:shd w:val="clear" w:color="auto" w:fill="FFFFFF" w:themeFill="background1"/>
          </w:tcPr>
          <w:p w:rsidR="00E96895" w:rsidRPr="009238B2" w:rsidRDefault="00E96895"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68.89 ab</w:t>
            </w:r>
          </w:p>
        </w:tc>
      </w:tr>
    </w:tbl>
    <w:p w:rsidR="00E96895" w:rsidRPr="00E96895" w:rsidRDefault="00E96895" w:rsidP="00E96895">
      <w:pPr>
        <w:spacing w:line="240" w:lineRule="auto"/>
        <w:ind w:left="1276" w:hanging="1276"/>
        <w:jc w:val="both"/>
        <w:rPr>
          <w:rFonts w:ascii="Times New Roman" w:hAnsi="Times New Roman"/>
          <w:color w:val="000000" w:themeColor="text1"/>
          <w:sz w:val="24"/>
        </w:rPr>
      </w:pPr>
      <w:r>
        <w:rPr>
          <w:rFonts w:ascii="Times New Roman" w:hAnsi="Times New Roman"/>
          <w:color w:val="000000" w:themeColor="text1"/>
          <w:sz w:val="24"/>
        </w:rPr>
        <w:t xml:space="preserve">Keterangan: </w:t>
      </w:r>
      <w:r w:rsidRPr="009238B2">
        <w:rPr>
          <w:rFonts w:ascii="Times New Roman" w:hAnsi="Times New Roman"/>
          <w:color w:val="000000" w:themeColor="text1"/>
          <w:sz w:val="24"/>
        </w:rPr>
        <w:t>Angka yang diikuti huruf yang sama menunjukkan tidak berbeda nyata   pada uji DMRT α 5%.</w:t>
      </w:r>
    </w:p>
    <w:p w:rsidR="00E96895" w:rsidRPr="009238B2" w:rsidRDefault="00E96895" w:rsidP="00E96895">
      <w:pPr>
        <w:shd w:val="clear" w:color="auto" w:fill="FFFFFF"/>
        <w:spacing w:after="0" w:line="480" w:lineRule="auto"/>
        <w:ind w:firstLine="720"/>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Perlakuan kontrol tanpa pemberian N, persentase kehampaan 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nyata lebih rendah dibandingkan dengan Inpari 23 Bantul. Peningkatan dosis N hingga 135 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tidak mempengaruhi persentase gabah hampa pada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tetapi pada dosis 180 kg </w:t>
      </w:r>
      <w:r w:rsidRPr="009238B2">
        <w:rPr>
          <w:rFonts w:ascii="Times New Roman" w:hAnsi="Times New Roman"/>
          <w:color w:val="000000" w:themeColor="text1"/>
          <w:sz w:val="24"/>
          <w:szCs w:val="24"/>
        </w:rPr>
        <w:lastRenderedPageBreak/>
        <w:t>N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tanaman cenderung menghasilkan proporsi gabah hampa yang lebih tinggi daripada kontrol. Sebaliknya pada Inpari 23 Bantul, peningkatan dosis N cenderung menurunkan persentase gabah hampa, namun pada dosis 180 kg N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proporsi gabah hampa juga cenderung meningkat. Tingkat gabah hampa dan berisi pada tanaman padi dipengaruhi oleh beberapa faktor seperti genetik, lingkungan, termasuk cekaman faktor abiotik, dan waktu cekaman terjadi (</w:t>
      </w:r>
      <w:r w:rsidRPr="009238B2">
        <w:rPr>
          <w:rFonts w:ascii="Times New Roman" w:eastAsia="Times New Roman" w:hAnsi="Times New Roman"/>
          <w:color w:val="000000" w:themeColor="text1"/>
          <w:sz w:val="24"/>
          <w:szCs w:val="24"/>
          <w:lang w:eastAsia="id-ID"/>
        </w:rPr>
        <w:t xml:space="preserve">Yoshida 1981; Tubur </w:t>
      </w:r>
      <w:r w:rsidRPr="009238B2">
        <w:rPr>
          <w:rFonts w:ascii="Times New Roman" w:eastAsia="Times New Roman" w:hAnsi="Times New Roman"/>
          <w:i/>
          <w:color w:val="000000" w:themeColor="text1"/>
          <w:sz w:val="24"/>
          <w:szCs w:val="24"/>
          <w:lang w:eastAsia="id-ID"/>
        </w:rPr>
        <w:t>et al</w:t>
      </w:r>
      <w:r w:rsidRPr="009238B2">
        <w:rPr>
          <w:rFonts w:ascii="Times New Roman" w:eastAsia="Times New Roman" w:hAnsi="Times New Roman"/>
          <w:color w:val="000000" w:themeColor="text1"/>
          <w:sz w:val="24"/>
          <w:szCs w:val="24"/>
          <w:lang w:eastAsia="id-ID"/>
        </w:rPr>
        <w:t xml:space="preserve">. 2012; </w:t>
      </w:r>
      <w:r w:rsidRPr="009238B2">
        <w:rPr>
          <w:rFonts w:ascii="Times New Roman" w:hAnsi="Times New Roman"/>
          <w:color w:val="000000" w:themeColor="text1"/>
          <w:sz w:val="24"/>
          <w:szCs w:val="24"/>
        </w:rPr>
        <w:t xml:space="preserve">Nokkoul dan Wichitparp 2014; </w:t>
      </w:r>
      <w:r w:rsidRPr="009238B2">
        <w:rPr>
          <w:rFonts w:ascii="Times New Roman" w:eastAsia="Times New Roman" w:hAnsi="Times New Roman"/>
          <w:color w:val="000000" w:themeColor="text1"/>
          <w:sz w:val="24"/>
          <w:szCs w:val="24"/>
          <w:lang w:eastAsia="id-ID"/>
        </w:rPr>
        <w:t xml:space="preserve">Sridevi dan Chellamuthu 2015; </w:t>
      </w:r>
      <w:r w:rsidRPr="009238B2">
        <w:rPr>
          <w:rFonts w:ascii="Times New Roman" w:hAnsi="Times New Roman"/>
          <w:color w:val="000000" w:themeColor="text1"/>
          <w:sz w:val="24"/>
          <w:szCs w:val="24"/>
        </w:rPr>
        <w:t xml:space="preserve">Dulbari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2017; 2018a; 2018b).</w:t>
      </w:r>
    </w:p>
    <w:p w:rsidR="00E96895" w:rsidRPr="009238B2" w:rsidRDefault="00E96895" w:rsidP="00E96895">
      <w:pPr>
        <w:shd w:val="clear" w:color="auto" w:fill="FFFFFF"/>
        <w:spacing w:after="0" w:line="480" w:lineRule="auto"/>
        <w:ind w:firstLine="567"/>
        <w:jc w:val="both"/>
        <w:rPr>
          <w:color w:val="000000" w:themeColor="text1"/>
        </w:rPr>
      </w:pPr>
      <w:r w:rsidRPr="009238B2">
        <w:rPr>
          <w:rFonts w:ascii="Times New Roman" w:eastAsia="Times New Roman" w:hAnsi="Times New Roman"/>
          <w:color w:val="000000" w:themeColor="text1"/>
          <w:sz w:val="24"/>
          <w:szCs w:val="24"/>
          <w:lang w:eastAsia="id-ID"/>
        </w:rPr>
        <w:t xml:space="preserve">Peran N pada tanaman padi telah lama diketahui mempengaruhi peubah pertumbuhan dan fisiologi tanaman (Chaturdevi 2005; Islam </w:t>
      </w:r>
      <w:r w:rsidRPr="009238B2">
        <w:rPr>
          <w:rFonts w:ascii="Times New Roman" w:eastAsia="Times New Roman" w:hAnsi="Times New Roman"/>
          <w:i/>
          <w:color w:val="000000" w:themeColor="text1"/>
          <w:sz w:val="24"/>
          <w:szCs w:val="24"/>
          <w:lang w:eastAsia="id-ID"/>
        </w:rPr>
        <w:t>et al</w:t>
      </w:r>
      <w:r w:rsidRPr="009238B2">
        <w:rPr>
          <w:rFonts w:ascii="Times New Roman" w:eastAsia="Times New Roman" w:hAnsi="Times New Roman"/>
          <w:color w:val="000000" w:themeColor="text1"/>
          <w:sz w:val="24"/>
          <w:szCs w:val="24"/>
          <w:lang w:eastAsia="id-ID"/>
        </w:rPr>
        <w:t xml:space="preserve">. 2009; Wang </w:t>
      </w:r>
      <w:r w:rsidRPr="009238B2">
        <w:rPr>
          <w:rFonts w:ascii="Times New Roman" w:eastAsia="Times New Roman" w:hAnsi="Times New Roman"/>
          <w:i/>
          <w:color w:val="000000" w:themeColor="text1"/>
          <w:sz w:val="24"/>
          <w:szCs w:val="24"/>
          <w:lang w:eastAsia="id-ID"/>
        </w:rPr>
        <w:t>et al</w:t>
      </w:r>
      <w:r w:rsidRPr="009238B2">
        <w:rPr>
          <w:rFonts w:ascii="Times New Roman" w:eastAsia="Times New Roman" w:hAnsi="Times New Roman"/>
          <w:color w:val="000000" w:themeColor="text1"/>
          <w:sz w:val="24"/>
          <w:szCs w:val="24"/>
          <w:lang w:eastAsia="id-ID"/>
        </w:rPr>
        <w:t xml:space="preserve">. 2017). Peningkatan proporsi gabah hampa pada varietas </w:t>
      </w:r>
      <w:r w:rsidR="00903FEF">
        <w:rPr>
          <w:rFonts w:ascii="Times New Roman" w:eastAsia="Times New Roman" w:hAnsi="Times New Roman"/>
          <w:color w:val="000000" w:themeColor="text1"/>
          <w:sz w:val="24"/>
          <w:szCs w:val="24"/>
          <w:lang w:eastAsia="id-ID"/>
        </w:rPr>
        <w:t>Sigupai Abdya</w:t>
      </w:r>
      <w:r w:rsidRPr="009238B2">
        <w:rPr>
          <w:rFonts w:ascii="Times New Roman" w:eastAsia="Times New Roman" w:hAnsi="Times New Roman"/>
          <w:color w:val="000000" w:themeColor="text1"/>
          <w:sz w:val="24"/>
          <w:szCs w:val="24"/>
          <w:lang w:eastAsia="id-ID"/>
        </w:rPr>
        <w:t xml:space="preserve"> dengan aplikasi pupuk N pada dosis 135-180 kg ha</w:t>
      </w:r>
      <w:r w:rsidRPr="009238B2">
        <w:rPr>
          <w:rFonts w:ascii="Times New Roman" w:eastAsia="Times New Roman" w:hAnsi="Times New Roman"/>
          <w:color w:val="000000" w:themeColor="text1"/>
          <w:sz w:val="24"/>
          <w:szCs w:val="24"/>
          <w:vertAlign w:val="superscript"/>
          <w:lang w:eastAsia="id-ID"/>
        </w:rPr>
        <w:t>-1</w:t>
      </w:r>
      <w:r w:rsidRPr="009238B2">
        <w:rPr>
          <w:rFonts w:ascii="Times New Roman" w:eastAsia="Times New Roman" w:hAnsi="Times New Roman"/>
          <w:color w:val="000000" w:themeColor="text1"/>
          <w:sz w:val="24"/>
          <w:szCs w:val="24"/>
          <w:lang w:eastAsia="id-ID"/>
        </w:rPr>
        <w:t xml:space="preserve"> berhubungan dengan karakter morfologi tanaman yaitu memiliki daun yang luas dan panjang sehingga saling menaungi serta kanopi daun yang tidak tegak (terkulai). Kondisi ini menyebabkan penyebaran cahaya tidak merata ke seluruh bagian daun sehingga laju fotosintesis menurun. Karakter morfologi lainnya yang mempengaruhi tingkat kehampaan pada varietas </w:t>
      </w:r>
      <w:r w:rsidR="00903FEF">
        <w:rPr>
          <w:rFonts w:ascii="Times New Roman" w:eastAsia="Times New Roman" w:hAnsi="Times New Roman"/>
          <w:color w:val="000000" w:themeColor="text1"/>
          <w:sz w:val="24"/>
          <w:szCs w:val="24"/>
          <w:lang w:eastAsia="id-ID"/>
        </w:rPr>
        <w:t>Sigupai Abdya</w:t>
      </w:r>
      <w:r w:rsidRPr="009238B2">
        <w:rPr>
          <w:rFonts w:ascii="Times New Roman" w:eastAsia="Times New Roman" w:hAnsi="Times New Roman"/>
          <w:color w:val="000000" w:themeColor="text1"/>
          <w:sz w:val="24"/>
          <w:szCs w:val="24"/>
          <w:lang w:eastAsia="id-ID"/>
        </w:rPr>
        <w:t xml:space="preserve"> adalah ukuran tanaman yang tinggi dan tidak tahan rebah. Menurut Wahyuti (2012) </w:t>
      </w:r>
      <w:r w:rsidRPr="009238B2">
        <w:rPr>
          <w:rFonts w:ascii="TimesNewRoman" w:hAnsi="TimesNewRoman"/>
          <w:color w:val="000000" w:themeColor="text1"/>
          <w:sz w:val="24"/>
        </w:rPr>
        <w:t>tanaman yang tinggi dengan batang yang lemah dan mudah</w:t>
      </w:r>
      <w:r w:rsidRPr="009238B2">
        <w:rPr>
          <w:rFonts w:ascii="TimesNewRoman" w:hAnsi="TimesNewRoman"/>
          <w:color w:val="000000" w:themeColor="text1"/>
        </w:rPr>
        <w:t xml:space="preserve"> </w:t>
      </w:r>
      <w:r w:rsidRPr="009238B2">
        <w:rPr>
          <w:rFonts w:ascii="TimesNewRoman" w:hAnsi="TimesNewRoman"/>
          <w:color w:val="000000" w:themeColor="text1"/>
          <w:sz w:val="24"/>
        </w:rPr>
        <w:t>rebah, hal ini menyebabkan pembuluh xylem dan floem menjadi rusak sehingga</w:t>
      </w:r>
      <w:r w:rsidRPr="009238B2">
        <w:rPr>
          <w:rFonts w:ascii="TimesNewRoman" w:hAnsi="TimesNewRoman"/>
          <w:color w:val="000000" w:themeColor="text1"/>
        </w:rPr>
        <w:t xml:space="preserve"> </w:t>
      </w:r>
      <w:r w:rsidRPr="009238B2">
        <w:rPr>
          <w:rFonts w:ascii="TimesNewRoman" w:hAnsi="TimesNewRoman"/>
          <w:color w:val="000000" w:themeColor="text1"/>
          <w:sz w:val="24"/>
        </w:rPr>
        <w:t>menghambat transpor hara dan fotosintat.</w:t>
      </w:r>
      <w:r w:rsidRPr="009238B2">
        <w:rPr>
          <w:color w:val="000000" w:themeColor="text1"/>
        </w:rPr>
        <w:t xml:space="preserve"> </w:t>
      </w:r>
    </w:p>
    <w:p w:rsidR="00E96895" w:rsidRPr="00E96895" w:rsidRDefault="00E96895" w:rsidP="00E96895">
      <w:pPr>
        <w:shd w:val="clear" w:color="auto" w:fill="FFFFFF"/>
        <w:spacing w:after="0" w:line="480" w:lineRule="auto"/>
        <w:ind w:firstLine="567"/>
        <w:jc w:val="both"/>
        <w:rPr>
          <w:rFonts w:ascii="Times New Roman" w:eastAsia="Times New Roman" w:hAnsi="Times New Roman"/>
          <w:color w:val="000000" w:themeColor="text1"/>
          <w:sz w:val="24"/>
          <w:szCs w:val="24"/>
          <w:lang w:eastAsia="id-ID"/>
        </w:rPr>
      </w:pPr>
      <w:r w:rsidRPr="009238B2">
        <w:rPr>
          <w:rFonts w:ascii="Times New Roman" w:eastAsia="Times New Roman" w:hAnsi="Times New Roman"/>
          <w:color w:val="000000" w:themeColor="text1"/>
          <w:sz w:val="24"/>
          <w:szCs w:val="24"/>
          <w:lang w:eastAsia="id-ID"/>
        </w:rPr>
        <w:t>Varietas Inpari 23 Bantul, pemberian N dengan dosis 90 - 135 kg ha</w:t>
      </w:r>
      <w:r w:rsidRPr="009238B2">
        <w:rPr>
          <w:rFonts w:ascii="Times New Roman" w:eastAsia="Times New Roman" w:hAnsi="Times New Roman"/>
          <w:color w:val="000000" w:themeColor="text1"/>
          <w:sz w:val="24"/>
          <w:szCs w:val="24"/>
          <w:vertAlign w:val="superscript"/>
          <w:lang w:eastAsia="id-ID"/>
        </w:rPr>
        <w:t>-1</w:t>
      </w:r>
      <w:r w:rsidRPr="009238B2">
        <w:rPr>
          <w:rFonts w:ascii="Times New Roman" w:eastAsia="Times New Roman" w:hAnsi="Times New Roman"/>
          <w:color w:val="000000" w:themeColor="text1"/>
          <w:sz w:val="24"/>
          <w:szCs w:val="24"/>
          <w:lang w:eastAsia="id-ID"/>
        </w:rPr>
        <w:t xml:space="preserve"> cenderung menurunkan tingkat kehampaan, yang diduga terkait dengan terjadinya perlambatan daun menguning sehingga proses fotosintesis dapat berlangsung lebih lama seperti pendapat Abu </w:t>
      </w:r>
      <w:r w:rsidRPr="009238B2">
        <w:rPr>
          <w:rFonts w:ascii="Times New Roman" w:eastAsia="Times New Roman" w:hAnsi="Times New Roman"/>
          <w:i/>
          <w:color w:val="000000" w:themeColor="text1"/>
          <w:sz w:val="24"/>
          <w:szCs w:val="24"/>
          <w:lang w:eastAsia="id-ID"/>
        </w:rPr>
        <w:t>et al</w:t>
      </w:r>
      <w:r w:rsidRPr="009238B2">
        <w:rPr>
          <w:rFonts w:ascii="Times New Roman" w:eastAsia="Times New Roman" w:hAnsi="Times New Roman"/>
          <w:color w:val="000000" w:themeColor="text1"/>
          <w:sz w:val="24"/>
          <w:szCs w:val="24"/>
          <w:lang w:eastAsia="id-ID"/>
        </w:rPr>
        <w:t xml:space="preserve">. (2017). Kondisi pertanaman sejak umur 10 MST hingga menjelang panen terjadi peningkatan curah hujan yang drastis. Curah hujan pada waktu tersebut tercatat 358.9 mm per bulan atau rata-rata 17 mm per hari. Tingginya curah hujan menyebabkan beberapa tanaman Inpari 23 Bantul </w:t>
      </w:r>
      <w:r w:rsidRPr="009238B2">
        <w:rPr>
          <w:rFonts w:ascii="Times New Roman" w:eastAsia="Times New Roman" w:hAnsi="Times New Roman"/>
          <w:color w:val="000000" w:themeColor="text1"/>
          <w:sz w:val="24"/>
          <w:szCs w:val="24"/>
          <w:lang w:eastAsia="id-ID"/>
        </w:rPr>
        <w:lastRenderedPageBreak/>
        <w:t>terserang penyakit gosong palsu terutama pada tanaman yang menerima perlakuan 180 kg N ha</w:t>
      </w:r>
      <w:r w:rsidRPr="009238B2">
        <w:rPr>
          <w:rFonts w:ascii="Times New Roman" w:eastAsia="Times New Roman" w:hAnsi="Times New Roman"/>
          <w:color w:val="000000" w:themeColor="text1"/>
          <w:sz w:val="24"/>
          <w:szCs w:val="24"/>
          <w:vertAlign w:val="superscript"/>
          <w:lang w:eastAsia="id-ID"/>
        </w:rPr>
        <w:t>-1</w:t>
      </w:r>
      <w:r w:rsidRPr="009238B2">
        <w:rPr>
          <w:rFonts w:ascii="Times New Roman" w:eastAsia="Times New Roman" w:hAnsi="Times New Roman"/>
          <w:color w:val="000000" w:themeColor="text1"/>
          <w:sz w:val="24"/>
          <w:szCs w:val="24"/>
          <w:lang w:eastAsia="id-ID"/>
        </w:rPr>
        <w:t xml:space="preserve">. Faktor lingkungan tersebut diduga menjadi penyebab meningkatnya proporsi gabah hampa. Dulbari </w:t>
      </w:r>
      <w:r w:rsidRPr="009238B2">
        <w:rPr>
          <w:rFonts w:ascii="Times New Roman" w:eastAsia="Times New Roman" w:hAnsi="Times New Roman"/>
          <w:i/>
          <w:color w:val="000000" w:themeColor="text1"/>
          <w:sz w:val="24"/>
          <w:szCs w:val="24"/>
          <w:lang w:eastAsia="id-ID"/>
        </w:rPr>
        <w:t>et al</w:t>
      </w:r>
      <w:r w:rsidRPr="009238B2">
        <w:rPr>
          <w:rFonts w:ascii="Times New Roman" w:eastAsia="Times New Roman" w:hAnsi="Times New Roman"/>
          <w:color w:val="000000" w:themeColor="text1"/>
          <w:sz w:val="24"/>
          <w:szCs w:val="24"/>
          <w:lang w:eastAsia="id-ID"/>
        </w:rPr>
        <w:t>. (2018)  menyatakan bahwa pada deraan cuaca ekstrim, terjadi gangguan fisiologis tanaman termasuk menduga adanya hambatan translokasi hara yang menyebabkan peningkatan kehampaan. Perlu penelitian lebih lanjut apakah tingkat penggunaan N pada varietas aromatik dipengaruhi kondisi lingkungan ekstrim seperti curah hujan tinggi.</w:t>
      </w:r>
    </w:p>
    <w:p w:rsidR="00DD258E" w:rsidRDefault="00E96895" w:rsidP="00BF7A60">
      <w:pPr>
        <w:spacing w:after="0" w:line="480" w:lineRule="auto"/>
        <w:jc w:val="both"/>
        <w:rPr>
          <w:rFonts w:ascii="Times New Roman" w:hAnsi="Times New Roman"/>
          <w:i/>
          <w:sz w:val="24"/>
        </w:rPr>
      </w:pPr>
      <w:r>
        <w:rPr>
          <w:rFonts w:ascii="Times New Roman" w:hAnsi="Times New Roman"/>
          <w:i/>
          <w:sz w:val="24"/>
        </w:rPr>
        <w:t>Yield crop</w:t>
      </w:r>
    </w:p>
    <w:p w:rsidR="00D5156D" w:rsidRDefault="00D5156D" w:rsidP="00D5156D">
      <w:pPr>
        <w:pStyle w:val="Caption"/>
        <w:spacing w:before="60" w:after="0" w:line="480" w:lineRule="auto"/>
        <w:ind w:firstLine="567"/>
        <w:jc w:val="both"/>
        <w:rPr>
          <w:rStyle w:val="fontstyle01"/>
          <w:i w:val="0"/>
          <w:color w:val="000000" w:themeColor="text1"/>
          <w:lang w:val="id-ID"/>
        </w:rPr>
      </w:pPr>
      <w:r w:rsidRPr="00D5156D">
        <w:rPr>
          <w:rFonts w:ascii="Times New Roman" w:eastAsia="Times New Roman" w:hAnsi="Times New Roman"/>
          <w:i w:val="0"/>
          <w:color w:val="000000" w:themeColor="text1"/>
          <w:sz w:val="24"/>
          <w:szCs w:val="24"/>
          <w:lang w:val="id-ID" w:eastAsia="id-ID"/>
        </w:rPr>
        <w:t xml:space="preserve">Aplikasi pupuk N pada berbagai dosis nyata meningkatkan hasil gabah per rumpun dan hasil ubinan kering, sedangkan varietas nyata meningkatkan jumlah gabah per malai serta hasil ubinan kering (Tabel 3). Varietas </w:t>
      </w:r>
      <w:r w:rsidR="00903FEF">
        <w:rPr>
          <w:rFonts w:ascii="Times New Roman" w:eastAsia="Times New Roman" w:hAnsi="Times New Roman"/>
          <w:i w:val="0"/>
          <w:color w:val="000000" w:themeColor="text1"/>
          <w:sz w:val="24"/>
          <w:szCs w:val="24"/>
          <w:lang w:val="id-ID" w:eastAsia="id-ID"/>
        </w:rPr>
        <w:t>Sigupai Abdya</w:t>
      </w:r>
      <w:r w:rsidRPr="00D5156D">
        <w:rPr>
          <w:rFonts w:ascii="Times New Roman" w:eastAsia="Times New Roman" w:hAnsi="Times New Roman"/>
          <w:i w:val="0"/>
          <w:color w:val="000000" w:themeColor="text1"/>
          <w:sz w:val="24"/>
          <w:szCs w:val="24"/>
          <w:lang w:val="id-ID" w:eastAsia="id-ID"/>
        </w:rPr>
        <w:t xml:space="preserve"> menghasilkan jumlah gabah per malai </w:t>
      </w:r>
      <w:r w:rsidRPr="00D5156D">
        <w:rPr>
          <w:rStyle w:val="fontstyle01"/>
          <w:i w:val="0"/>
          <w:color w:val="000000" w:themeColor="text1"/>
        </w:rPr>
        <w:t xml:space="preserve">14.62% </w:t>
      </w:r>
      <w:r w:rsidRPr="00D5156D">
        <w:rPr>
          <w:rStyle w:val="fontstyle01"/>
          <w:i w:val="0"/>
          <w:color w:val="000000" w:themeColor="text1"/>
          <w:lang w:val="id-ID"/>
        </w:rPr>
        <w:t xml:space="preserve">dan hasil ubinan kering 10.08% </w:t>
      </w:r>
      <w:proofErr w:type="spellStart"/>
      <w:r w:rsidRPr="00D5156D">
        <w:rPr>
          <w:rStyle w:val="fontstyle01"/>
          <w:i w:val="0"/>
          <w:color w:val="000000" w:themeColor="text1"/>
        </w:rPr>
        <w:t>lebih</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tinggi</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dibandingkan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dengan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varietas</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Inpari</w:t>
      </w:r>
      <w:proofErr w:type="spellEnd"/>
      <w:r w:rsidRPr="00D5156D">
        <w:rPr>
          <w:rStyle w:val="fontstyle01"/>
          <w:i w:val="0"/>
          <w:color w:val="000000" w:themeColor="text1"/>
        </w:rPr>
        <w:t xml:space="preserve"> 23</w:t>
      </w:r>
      <w:r w:rsidRPr="00D5156D">
        <w:rPr>
          <w:rStyle w:val="fontstyle01"/>
          <w:i w:val="0"/>
          <w:color w:val="000000" w:themeColor="text1"/>
          <w:lang w:val="id-ID"/>
        </w:rPr>
        <w:t xml:space="preserve"> Bantul. Aplikasi pupuk 90 kg N ha</w:t>
      </w:r>
      <w:r w:rsidRPr="00D5156D">
        <w:rPr>
          <w:rStyle w:val="fontstyle01"/>
          <w:i w:val="0"/>
          <w:color w:val="000000" w:themeColor="text1"/>
          <w:vertAlign w:val="superscript"/>
          <w:lang w:val="id-ID"/>
        </w:rPr>
        <w:t xml:space="preserve">-1 </w:t>
      </w:r>
      <w:r w:rsidRPr="00D5156D">
        <w:rPr>
          <w:rStyle w:val="fontstyle01"/>
          <w:i w:val="0"/>
          <w:color w:val="000000" w:themeColor="text1"/>
          <w:lang w:val="id-ID"/>
        </w:rPr>
        <w:t>nyata meningkatkan hasil gabah per rumpun 37.31% dan hasil ubinan kering 38.69% lebih tinggi dibandingkan dengan kontrol.</w:t>
      </w:r>
    </w:p>
    <w:p w:rsidR="00D5156D" w:rsidRPr="00D5156D" w:rsidRDefault="00D5156D" w:rsidP="00D5156D">
      <w:pPr>
        <w:pStyle w:val="Caption"/>
        <w:spacing w:before="60"/>
        <w:ind w:left="851" w:hanging="851"/>
        <w:jc w:val="both"/>
        <w:rPr>
          <w:rFonts w:ascii="Times New Roman" w:hAnsi="Times New Roman"/>
          <w:b/>
          <w:i w:val="0"/>
          <w:color w:val="000000" w:themeColor="text1"/>
          <w:sz w:val="24"/>
          <w:szCs w:val="22"/>
          <w:lang w:val="id-ID"/>
        </w:rPr>
      </w:pPr>
      <w:proofErr w:type="spellStart"/>
      <w:proofErr w:type="gramStart"/>
      <w:r w:rsidRPr="00D5156D">
        <w:rPr>
          <w:rFonts w:ascii="Times New Roman" w:hAnsi="Times New Roman"/>
          <w:i w:val="0"/>
          <w:color w:val="000000" w:themeColor="text1"/>
          <w:sz w:val="24"/>
          <w:szCs w:val="22"/>
        </w:rPr>
        <w:t>Tabel</w:t>
      </w:r>
      <w:proofErr w:type="spellEnd"/>
      <w:r w:rsidRPr="00D5156D">
        <w:rPr>
          <w:rFonts w:ascii="Times New Roman" w:hAnsi="Times New Roman"/>
          <w:i w:val="0"/>
          <w:color w:val="000000" w:themeColor="text1"/>
          <w:sz w:val="24"/>
          <w:szCs w:val="22"/>
        </w:rPr>
        <w:t xml:space="preserve"> </w:t>
      </w:r>
      <w:r w:rsidRPr="00D5156D">
        <w:rPr>
          <w:rFonts w:ascii="Times New Roman" w:hAnsi="Times New Roman"/>
          <w:i w:val="0"/>
          <w:color w:val="000000" w:themeColor="text1"/>
          <w:sz w:val="24"/>
          <w:szCs w:val="22"/>
          <w:lang w:val="id-ID"/>
        </w:rPr>
        <w:t>4.</w:t>
      </w:r>
      <w:proofErr w:type="gramEnd"/>
      <w:r w:rsidRPr="00D5156D">
        <w:rPr>
          <w:rFonts w:ascii="Times New Roman" w:hAnsi="Times New Roman"/>
          <w:i w:val="0"/>
          <w:color w:val="000000" w:themeColor="text1"/>
          <w:sz w:val="24"/>
          <w:szCs w:val="22"/>
          <w:lang w:val="id-ID"/>
        </w:rPr>
        <w:t xml:space="preserve"> Pengaruh dosis pupuk N dan varietas terhadap jumlah gabah per malai, hasil gabah per rumpun, dan hasil ubinan kering</w:t>
      </w:r>
    </w:p>
    <w:tbl>
      <w:tblPr>
        <w:tblW w:w="0" w:type="auto"/>
        <w:tblInd w:w="108" w:type="dxa"/>
        <w:tblLook w:val="04A0"/>
      </w:tblPr>
      <w:tblGrid>
        <w:gridCol w:w="1843"/>
        <w:gridCol w:w="2552"/>
        <w:gridCol w:w="2268"/>
        <w:gridCol w:w="2409"/>
      </w:tblGrid>
      <w:tr w:rsidR="00D5156D" w:rsidRPr="009238B2" w:rsidTr="00EF0AE0">
        <w:tc>
          <w:tcPr>
            <w:tcW w:w="1843" w:type="dxa"/>
            <w:tcBorders>
              <w:top w:val="single" w:sz="4" w:space="0" w:color="auto"/>
              <w:bottom w:val="single" w:sz="4" w:space="0" w:color="auto"/>
            </w:tcBorders>
          </w:tcPr>
          <w:p w:rsidR="00D5156D" w:rsidRDefault="00D5156D" w:rsidP="00EF0AE0">
            <w:pPr>
              <w:spacing w:after="0"/>
              <w:jc w:val="both"/>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Dosis N </w:t>
            </w:r>
          </w:p>
          <w:p w:rsidR="00D5156D" w:rsidRPr="009238B2" w:rsidRDefault="00D5156D" w:rsidP="00EF0AE0">
            <w:pPr>
              <w:spacing w:after="0"/>
              <w:jc w:val="both"/>
              <w:rPr>
                <w:rFonts w:ascii="Times New Roman" w:eastAsia="MS Mincho" w:hAnsi="Times New Roman" w:cs="Times New Roman"/>
                <w:color w:val="000000" w:themeColor="text1"/>
                <w:sz w:val="24"/>
                <w:szCs w:val="24"/>
              </w:rPr>
            </w:pPr>
            <w:r w:rsidRPr="009238B2">
              <w:rPr>
                <w:rFonts w:ascii="Times New Roman" w:hAnsi="Times New Roman"/>
                <w:color w:val="000000" w:themeColor="text1"/>
                <w:sz w:val="24"/>
                <w:szCs w:val="24"/>
              </w:rPr>
              <w:t>(kg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w:t>
            </w:r>
          </w:p>
        </w:tc>
        <w:tc>
          <w:tcPr>
            <w:tcW w:w="2552" w:type="dxa"/>
            <w:tcBorders>
              <w:top w:val="single" w:sz="4" w:space="0" w:color="auto"/>
              <w:bottom w:val="single" w:sz="4" w:space="0" w:color="auto"/>
            </w:tcBorders>
          </w:tcPr>
          <w:p w:rsidR="00D5156D" w:rsidRPr="009238B2" w:rsidRDefault="00D5156D" w:rsidP="00EF0AE0">
            <w:pPr>
              <w:spacing w:after="0"/>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Jumlah gabah per malai</w:t>
            </w:r>
          </w:p>
        </w:tc>
        <w:tc>
          <w:tcPr>
            <w:tcW w:w="2268" w:type="dxa"/>
            <w:tcBorders>
              <w:top w:val="single" w:sz="4" w:space="0" w:color="auto"/>
              <w:bottom w:val="single" w:sz="4" w:space="0" w:color="auto"/>
            </w:tcBorders>
          </w:tcPr>
          <w:p w:rsidR="00D5156D" w:rsidRPr="009238B2" w:rsidRDefault="00D5156D" w:rsidP="00EF0AE0">
            <w:pPr>
              <w:spacing w:after="0"/>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Hasil gabah per rumpun (g)</w:t>
            </w:r>
          </w:p>
        </w:tc>
        <w:tc>
          <w:tcPr>
            <w:tcW w:w="2409" w:type="dxa"/>
            <w:tcBorders>
              <w:top w:val="single" w:sz="4" w:space="0" w:color="auto"/>
              <w:bottom w:val="single" w:sz="4" w:space="0" w:color="auto"/>
            </w:tcBorders>
          </w:tcPr>
          <w:p w:rsidR="00D5156D" w:rsidRPr="009238B2" w:rsidRDefault="00D5156D" w:rsidP="00EF0AE0">
            <w:pPr>
              <w:spacing w:after="0"/>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Hasil ubinan kering</w:t>
            </w:r>
          </w:p>
          <w:p w:rsidR="00D5156D" w:rsidRPr="009238B2" w:rsidRDefault="00D5156D" w:rsidP="00EF0AE0">
            <w:pPr>
              <w:spacing w:after="0"/>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(kg)</w:t>
            </w:r>
          </w:p>
        </w:tc>
      </w:tr>
      <w:tr w:rsidR="00D5156D" w:rsidRPr="009238B2" w:rsidTr="00EF0AE0">
        <w:tc>
          <w:tcPr>
            <w:tcW w:w="1843" w:type="dxa"/>
            <w:tcBorders>
              <w:top w:val="single" w:sz="4" w:space="0" w:color="auto"/>
            </w:tcBorders>
          </w:tcPr>
          <w:p w:rsidR="00D5156D" w:rsidRPr="009238B2" w:rsidRDefault="00D5156D" w:rsidP="00EF0AE0">
            <w:pPr>
              <w:spacing w:after="0" w:line="240" w:lineRule="auto"/>
              <w:ind w:left="34"/>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0 </w:t>
            </w:r>
          </w:p>
        </w:tc>
        <w:tc>
          <w:tcPr>
            <w:tcW w:w="2552" w:type="dxa"/>
            <w:tcBorders>
              <w:top w:val="single" w:sz="4" w:space="0" w:color="auto"/>
            </w:tcBorders>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1087.47 a      </w:t>
            </w:r>
          </w:p>
        </w:tc>
        <w:tc>
          <w:tcPr>
            <w:tcW w:w="2268" w:type="dxa"/>
            <w:tcBorders>
              <w:top w:val="single" w:sz="4" w:space="0" w:color="auto"/>
            </w:tcBorders>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26.98 c</w:t>
            </w:r>
          </w:p>
        </w:tc>
        <w:tc>
          <w:tcPr>
            <w:tcW w:w="2409" w:type="dxa"/>
            <w:tcBorders>
              <w:top w:val="single" w:sz="4" w:space="0" w:color="auto"/>
            </w:tcBorders>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1.95 d</w:t>
            </w:r>
          </w:p>
        </w:tc>
      </w:tr>
      <w:tr w:rsidR="00D5156D" w:rsidRPr="009238B2" w:rsidTr="00EF0AE0">
        <w:tc>
          <w:tcPr>
            <w:tcW w:w="1843" w:type="dxa"/>
          </w:tcPr>
          <w:p w:rsidR="00D5156D" w:rsidRPr="009238B2" w:rsidRDefault="00D5156D" w:rsidP="00EF0AE0">
            <w:pPr>
              <w:spacing w:after="0" w:line="240" w:lineRule="auto"/>
              <w:ind w:left="34"/>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45</w:t>
            </w:r>
          </w:p>
        </w:tc>
        <w:tc>
          <w:tcPr>
            <w:tcW w:w="2552" w:type="dxa"/>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1087.47 a     </w:t>
            </w:r>
          </w:p>
        </w:tc>
        <w:tc>
          <w:tcPr>
            <w:tcW w:w="2268"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  30.79 bc</w:t>
            </w:r>
          </w:p>
        </w:tc>
        <w:tc>
          <w:tcPr>
            <w:tcW w:w="2409"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2.30 c</w:t>
            </w:r>
          </w:p>
        </w:tc>
      </w:tr>
      <w:tr w:rsidR="00D5156D" w:rsidRPr="009238B2" w:rsidTr="00EF0AE0">
        <w:tc>
          <w:tcPr>
            <w:tcW w:w="1843" w:type="dxa"/>
          </w:tcPr>
          <w:p w:rsidR="00D5156D" w:rsidRPr="009238B2" w:rsidRDefault="00D5156D" w:rsidP="00EF0AE0">
            <w:pPr>
              <w:spacing w:after="0" w:line="240" w:lineRule="auto"/>
              <w:ind w:left="34"/>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90</w:t>
            </w:r>
          </w:p>
        </w:tc>
        <w:tc>
          <w:tcPr>
            <w:tcW w:w="2552" w:type="dxa"/>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1075.57 a      </w:t>
            </w:r>
          </w:p>
        </w:tc>
        <w:tc>
          <w:tcPr>
            <w:tcW w:w="2268"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 43.04  a</w:t>
            </w:r>
          </w:p>
        </w:tc>
        <w:tc>
          <w:tcPr>
            <w:tcW w:w="2409"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3.08 a</w:t>
            </w:r>
          </w:p>
        </w:tc>
      </w:tr>
      <w:tr w:rsidR="00D5156D" w:rsidRPr="009238B2" w:rsidTr="00EF0AE0">
        <w:tc>
          <w:tcPr>
            <w:tcW w:w="1843" w:type="dxa"/>
          </w:tcPr>
          <w:p w:rsidR="00D5156D" w:rsidRPr="009238B2" w:rsidRDefault="00D5156D" w:rsidP="00EF0AE0">
            <w:pPr>
              <w:spacing w:after="0" w:line="240" w:lineRule="auto"/>
              <w:ind w:left="34"/>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135</w:t>
            </w:r>
          </w:p>
        </w:tc>
        <w:tc>
          <w:tcPr>
            <w:tcW w:w="2552" w:type="dxa"/>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1038.40 a      </w:t>
            </w:r>
          </w:p>
        </w:tc>
        <w:tc>
          <w:tcPr>
            <w:tcW w:w="2268"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  37.59 ab</w:t>
            </w:r>
          </w:p>
        </w:tc>
        <w:tc>
          <w:tcPr>
            <w:tcW w:w="2409"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2.55 b</w:t>
            </w:r>
          </w:p>
        </w:tc>
      </w:tr>
      <w:tr w:rsidR="00D5156D" w:rsidRPr="009238B2" w:rsidTr="00EF0AE0">
        <w:tc>
          <w:tcPr>
            <w:tcW w:w="1843" w:type="dxa"/>
          </w:tcPr>
          <w:p w:rsidR="00D5156D" w:rsidRPr="009238B2" w:rsidRDefault="00D5156D" w:rsidP="00EF0AE0">
            <w:pPr>
              <w:spacing w:after="0" w:line="240" w:lineRule="auto"/>
              <w:ind w:left="34"/>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180</w:t>
            </w:r>
          </w:p>
        </w:tc>
        <w:tc>
          <w:tcPr>
            <w:tcW w:w="2552" w:type="dxa"/>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1153.27 a      </w:t>
            </w:r>
          </w:p>
        </w:tc>
        <w:tc>
          <w:tcPr>
            <w:tcW w:w="2268"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 35.28 bc</w:t>
            </w:r>
          </w:p>
        </w:tc>
        <w:tc>
          <w:tcPr>
            <w:tcW w:w="2409"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  2.36 bc</w:t>
            </w:r>
          </w:p>
        </w:tc>
      </w:tr>
      <w:tr w:rsidR="00D5156D" w:rsidRPr="009238B2" w:rsidTr="00EF0AE0">
        <w:tc>
          <w:tcPr>
            <w:tcW w:w="1843" w:type="dxa"/>
            <w:vAlign w:val="center"/>
          </w:tcPr>
          <w:p w:rsidR="00D5156D" w:rsidRPr="009238B2" w:rsidRDefault="00D5156D" w:rsidP="00EF0AE0">
            <w:pPr>
              <w:spacing w:after="0" w:line="240" w:lineRule="auto"/>
              <w:jc w:val="both"/>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Varietas</w:t>
            </w:r>
          </w:p>
        </w:tc>
        <w:tc>
          <w:tcPr>
            <w:tcW w:w="2552" w:type="dxa"/>
          </w:tcPr>
          <w:p w:rsidR="00D5156D" w:rsidRPr="009238B2" w:rsidRDefault="00D5156D" w:rsidP="00EF0AE0">
            <w:pPr>
              <w:spacing w:after="0"/>
              <w:jc w:val="center"/>
              <w:rPr>
                <w:rFonts w:ascii="Times New Roman" w:eastAsia="MS Mincho" w:hAnsi="Times New Roman" w:cs="Times New Roman"/>
                <w:color w:val="000000" w:themeColor="text1"/>
                <w:sz w:val="24"/>
                <w:szCs w:val="24"/>
              </w:rPr>
            </w:pPr>
          </w:p>
        </w:tc>
        <w:tc>
          <w:tcPr>
            <w:tcW w:w="2268" w:type="dxa"/>
          </w:tcPr>
          <w:p w:rsidR="00D5156D" w:rsidRPr="009238B2" w:rsidRDefault="00D5156D" w:rsidP="00EF0AE0">
            <w:pPr>
              <w:spacing w:after="0"/>
              <w:ind w:firstLine="567"/>
              <w:jc w:val="center"/>
              <w:rPr>
                <w:rFonts w:ascii="Times New Roman" w:eastAsia="MS Mincho" w:hAnsi="Times New Roman" w:cs="Times New Roman"/>
                <w:color w:val="000000" w:themeColor="text1"/>
                <w:sz w:val="24"/>
                <w:szCs w:val="24"/>
              </w:rPr>
            </w:pPr>
          </w:p>
        </w:tc>
        <w:tc>
          <w:tcPr>
            <w:tcW w:w="2409" w:type="dxa"/>
          </w:tcPr>
          <w:p w:rsidR="00D5156D" w:rsidRPr="009238B2" w:rsidRDefault="00D5156D" w:rsidP="00EF0AE0">
            <w:pPr>
              <w:spacing w:after="0"/>
              <w:ind w:firstLine="567"/>
              <w:jc w:val="center"/>
              <w:rPr>
                <w:rFonts w:ascii="Times New Roman" w:eastAsia="MS Mincho" w:hAnsi="Times New Roman" w:cs="Times New Roman"/>
                <w:color w:val="000000" w:themeColor="text1"/>
                <w:sz w:val="24"/>
                <w:szCs w:val="24"/>
              </w:rPr>
            </w:pPr>
          </w:p>
        </w:tc>
      </w:tr>
      <w:tr w:rsidR="00D5156D" w:rsidRPr="009238B2" w:rsidTr="00EF0AE0">
        <w:tc>
          <w:tcPr>
            <w:tcW w:w="1843" w:type="dxa"/>
          </w:tcPr>
          <w:p w:rsidR="00D5156D" w:rsidRPr="009238B2" w:rsidRDefault="00903FEF" w:rsidP="00EF0AE0">
            <w:pPr>
              <w:spacing w:after="0" w:line="240" w:lineRule="auto"/>
              <w:jc w:val="both"/>
              <w:rPr>
                <w:rFonts w:ascii="Times New Roman" w:eastAsia="MS Mincho" w:hAnsi="Times New Roman" w:cs="Times New Roman"/>
                <w:color w:val="000000" w:themeColor="text1"/>
                <w:sz w:val="24"/>
                <w:szCs w:val="24"/>
              </w:rPr>
            </w:pPr>
            <w:r>
              <w:rPr>
                <w:rFonts w:ascii="Times New Roman" w:eastAsia="MS Mincho" w:hAnsi="Times New Roman" w:cs="Times New Roman"/>
                <w:color w:val="000000" w:themeColor="text1"/>
                <w:sz w:val="24"/>
                <w:szCs w:val="24"/>
              </w:rPr>
              <w:t>Sigupai Abdya</w:t>
            </w:r>
          </w:p>
        </w:tc>
        <w:tc>
          <w:tcPr>
            <w:tcW w:w="2552" w:type="dxa"/>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1127.69 a    </w:t>
            </w:r>
          </w:p>
        </w:tc>
        <w:tc>
          <w:tcPr>
            <w:tcW w:w="2268"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35.01   </w:t>
            </w:r>
          </w:p>
        </w:tc>
        <w:tc>
          <w:tcPr>
            <w:tcW w:w="2409"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2.58 a</w:t>
            </w:r>
          </w:p>
        </w:tc>
      </w:tr>
      <w:tr w:rsidR="00D5156D" w:rsidRPr="009238B2" w:rsidTr="00EF0AE0">
        <w:tc>
          <w:tcPr>
            <w:tcW w:w="1843" w:type="dxa"/>
          </w:tcPr>
          <w:p w:rsidR="00D5156D" w:rsidRPr="009238B2" w:rsidRDefault="00D5156D" w:rsidP="00EF0AE0">
            <w:pPr>
              <w:spacing w:after="0" w:line="240" w:lineRule="auto"/>
              <w:jc w:val="both"/>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Inpari 23Bantul</w:t>
            </w:r>
          </w:p>
        </w:tc>
        <w:tc>
          <w:tcPr>
            <w:tcW w:w="2552" w:type="dxa"/>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 xml:space="preserve">  983.89 b    </w:t>
            </w:r>
          </w:p>
        </w:tc>
        <w:tc>
          <w:tcPr>
            <w:tcW w:w="2268"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34.45 </w:t>
            </w:r>
          </w:p>
        </w:tc>
        <w:tc>
          <w:tcPr>
            <w:tcW w:w="2409" w:type="dxa"/>
          </w:tcPr>
          <w:p w:rsidR="00D5156D" w:rsidRPr="009238B2" w:rsidRDefault="00D5156D" w:rsidP="00EF0AE0">
            <w:pPr>
              <w:spacing w:after="0" w:line="240" w:lineRule="auto"/>
              <w:jc w:val="cente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2.32 b</w:t>
            </w:r>
          </w:p>
        </w:tc>
      </w:tr>
      <w:tr w:rsidR="00D5156D" w:rsidRPr="009238B2" w:rsidTr="00EF0AE0">
        <w:tc>
          <w:tcPr>
            <w:tcW w:w="1843" w:type="dxa"/>
            <w:tcBorders>
              <w:bottom w:val="single" w:sz="4" w:space="0" w:color="auto"/>
            </w:tcBorders>
          </w:tcPr>
          <w:p w:rsidR="00D5156D" w:rsidRPr="009238B2" w:rsidRDefault="00D5156D" w:rsidP="00EF0AE0">
            <w:pPr>
              <w:spacing w:after="0" w:line="240" w:lineRule="auto"/>
              <w:jc w:val="both"/>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Interaksi</w:t>
            </w:r>
          </w:p>
        </w:tc>
        <w:tc>
          <w:tcPr>
            <w:tcW w:w="2552" w:type="dxa"/>
            <w:tcBorders>
              <w:bottom w:val="single" w:sz="4" w:space="0" w:color="auto"/>
            </w:tcBorders>
            <w:vAlign w:val="center"/>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tn</w:t>
            </w:r>
          </w:p>
        </w:tc>
        <w:tc>
          <w:tcPr>
            <w:tcW w:w="2268" w:type="dxa"/>
            <w:tcBorders>
              <w:bottom w:val="single" w:sz="4" w:space="0" w:color="auto"/>
            </w:tcBorders>
            <w:vAlign w:val="center"/>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tn</w:t>
            </w:r>
          </w:p>
        </w:tc>
        <w:tc>
          <w:tcPr>
            <w:tcW w:w="2409" w:type="dxa"/>
            <w:tcBorders>
              <w:bottom w:val="single" w:sz="4" w:space="0" w:color="auto"/>
            </w:tcBorders>
            <w:vAlign w:val="center"/>
          </w:tcPr>
          <w:p w:rsidR="00D5156D" w:rsidRPr="009238B2" w:rsidRDefault="00D5156D" w:rsidP="00EF0AE0">
            <w:pPr>
              <w:spacing w:after="0" w:line="240" w:lineRule="auto"/>
              <w:jc w:val="center"/>
              <w:rPr>
                <w:rFonts w:ascii="Times New Roman" w:eastAsia="MS Mincho" w:hAnsi="Times New Roman" w:cs="Times New Roman"/>
                <w:color w:val="000000" w:themeColor="text1"/>
                <w:sz w:val="24"/>
                <w:szCs w:val="24"/>
              </w:rPr>
            </w:pPr>
            <w:r w:rsidRPr="009238B2">
              <w:rPr>
                <w:rFonts w:ascii="Times New Roman" w:eastAsia="MS Mincho" w:hAnsi="Times New Roman" w:cs="Times New Roman"/>
                <w:color w:val="000000" w:themeColor="text1"/>
                <w:sz w:val="24"/>
                <w:szCs w:val="24"/>
              </w:rPr>
              <w:t>tn</w:t>
            </w:r>
          </w:p>
        </w:tc>
      </w:tr>
    </w:tbl>
    <w:p w:rsidR="00D5156D" w:rsidRPr="009238B2" w:rsidRDefault="00D5156D" w:rsidP="00D5156D">
      <w:pPr>
        <w:spacing w:line="240" w:lineRule="auto"/>
        <w:ind w:left="1418" w:hanging="1418"/>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Keterangan: Angka diikuti huruf yang sama pada kolom yang sama dan faktor perlakuan yang sama menunjukkan tidak berbeda nyata pada uji DMRT α 5%; tn-tidak nyata.</w:t>
      </w:r>
    </w:p>
    <w:p w:rsidR="00D5156D" w:rsidRPr="00D5156D" w:rsidRDefault="00D5156D" w:rsidP="00D5156D">
      <w:pPr>
        <w:pStyle w:val="Caption"/>
        <w:spacing w:after="0" w:line="480" w:lineRule="auto"/>
        <w:ind w:firstLine="567"/>
        <w:jc w:val="both"/>
        <w:rPr>
          <w:rFonts w:ascii="Times New Roman" w:hAnsi="Times New Roman"/>
          <w:b/>
          <w:i w:val="0"/>
          <w:color w:val="000000" w:themeColor="text1"/>
          <w:sz w:val="24"/>
          <w:szCs w:val="24"/>
          <w:lang w:val="id-ID"/>
        </w:rPr>
      </w:pPr>
      <w:r w:rsidRPr="00D5156D">
        <w:rPr>
          <w:rStyle w:val="fontstyle01"/>
          <w:i w:val="0"/>
          <w:color w:val="000000" w:themeColor="text1"/>
          <w:lang w:val="id-ID"/>
        </w:rPr>
        <w:t>V</w:t>
      </w:r>
      <w:proofErr w:type="spellStart"/>
      <w:r w:rsidRPr="00D5156D">
        <w:rPr>
          <w:rStyle w:val="fontstyle01"/>
          <w:i w:val="0"/>
          <w:color w:val="000000" w:themeColor="text1"/>
        </w:rPr>
        <w:t>arietas</w:t>
      </w:r>
      <w:proofErr w:type="spellEnd"/>
      <w:r w:rsidRPr="00D5156D">
        <w:rPr>
          <w:rStyle w:val="fontstyle01"/>
          <w:i w:val="0"/>
          <w:color w:val="000000" w:themeColor="text1"/>
        </w:rPr>
        <w:t xml:space="preserve"> </w:t>
      </w:r>
      <w:proofErr w:type="spellStart"/>
      <w:r w:rsidR="00903FEF">
        <w:rPr>
          <w:rStyle w:val="fontstyle01"/>
          <w:i w:val="0"/>
          <w:color w:val="000000" w:themeColor="text1"/>
        </w:rPr>
        <w:t>Sigupai</w:t>
      </w:r>
      <w:proofErr w:type="spellEnd"/>
      <w:r w:rsidR="00903FEF">
        <w:rPr>
          <w:rStyle w:val="fontstyle01"/>
          <w:i w:val="0"/>
          <w:color w:val="000000" w:themeColor="text1"/>
        </w:rPr>
        <w:t xml:space="preserve"> </w:t>
      </w:r>
      <w:proofErr w:type="spellStart"/>
      <w:r w:rsidR="00903FEF">
        <w:rPr>
          <w:rStyle w:val="fontstyle01"/>
          <w:i w:val="0"/>
          <w:color w:val="000000" w:themeColor="text1"/>
        </w:rPr>
        <w:t>Abdya</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menyerap</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hara</w:t>
      </w:r>
      <w:proofErr w:type="spellEnd"/>
      <w:r w:rsidRPr="00D5156D">
        <w:rPr>
          <w:rStyle w:val="fontstyle01"/>
          <w:i w:val="0"/>
          <w:color w:val="000000" w:themeColor="text1"/>
        </w:rPr>
        <w:t xml:space="preserve"> N </w:t>
      </w:r>
      <w:proofErr w:type="spellStart"/>
      <w:r w:rsidRPr="00D5156D">
        <w:rPr>
          <w:rStyle w:val="fontstyle01"/>
          <w:i w:val="0"/>
          <w:color w:val="000000" w:themeColor="text1"/>
        </w:rPr>
        <w:t>lebih</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banyak</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dibandingkan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dengan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Inpari</w:t>
      </w:r>
      <w:proofErr w:type="spellEnd"/>
      <w:r w:rsidRPr="00D5156D">
        <w:rPr>
          <w:rStyle w:val="fontstyle01"/>
          <w:i w:val="0"/>
          <w:color w:val="000000" w:themeColor="text1"/>
        </w:rPr>
        <w:t xml:space="preserve"> 23</w:t>
      </w:r>
      <w:r w:rsidRPr="00D5156D">
        <w:rPr>
          <w:rStyle w:val="fontstyle01"/>
          <w:i w:val="0"/>
          <w:color w:val="000000" w:themeColor="text1"/>
          <w:lang w:val="id-ID"/>
        </w:rPr>
        <w:t xml:space="preserve"> Bantul yang dibuktikan dengan analisis kandungan N pada jaringan (Tabel 5). </w:t>
      </w:r>
      <w:proofErr w:type="spellStart"/>
      <w:proofErr w:type="gramStart"/>
      <w:r w:rsidRPr="00D5156D">
        <w:rPr>
          <w:rStyle w:val="fontstyle01"/>
          <w:i w:val="0"/>
          <w:color w:val="000000" w:themeColor="text1"/>
        </w:rPr>
        <w:t>Hasil</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gabah</w:t>
      </w:r>
      <w:proofErr w:type="spellEnd"/>
      <w:r w:rsidRPr="00D5156D">
        <w:rPr>
          <w:rFonts w:ascii="Times New Roman" w:hAnsi="Times New Roman"/>
          <w:i w:val="0"/>
          <w:color w:val="000000" w:themeColor="text1"/>
          <w:sz w:val="24"/>
          <w:szCs w:val="24"/>
        </w:rPr>
        <w:t xml:space="preserve"> </w:t>
      </w:r>
      <w:proofErr w:type="spellStart"/>
      <w:r w:rsidRPr="00D5156D">
        <w:rPr>
          <w:rStyle w:val="fontstyle01"/>
          <w:i w:val="0"/>
          <w:color w:val="000000" w:themeColor="text1"/>
        </w:rPr>
        <w:lastRenderedPageBreak/>
        <w:t>berhubungan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dengan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kemampuan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menyerap</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dan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menggunakan</w:t>
      </w:r>
      <w:proofErr w:type="spellEnd"/>
      <w:r w:rsidRPr="00D5156D">
        <w:rPr>
          <w:rStyle w:val="fontstyle01"/>
          <w:i w:val="0"/>
          <w:color w:val="000000" w:themeColor="text1"/>
        </w:rPr>
        <w:t xml:space="preserve"> N</w:t>
      </w:r>
      <w:r w:rsidRPr="00D5156D">
        <w:rPr>
          <w:rFonts w:ascii="Times New Roman" w:hAnsi="Times New Roman"/>
          <w:i w:val="0"/>
          <w:color w:val="000000" w:themeColor="text1"/>
          <w:sz w:val="24"/>
          <w:szCs w:val="24"/>
        </w:rPr>
        <w:t xml:space="preserve"> </w:t>
      </w:r>
      <w:proofErr w:type="spellStart"/>
      <w:r w:rsidRPr="00D5156D">
        <w:rPr>
          <w:rStyle w:val="fontstyle01"/>
          <w:i w:val="0"/>
          <w:color w:val="000000" w:themeColor="text1"/>
        </w:rPr>
        <w:t>oleh</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setiap</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varietas</w:t>
      </w:r>
      <w:proofErr w:type="spellEnd"/>
      <w:r w:rsidRPr="00D5156D">
        <w:rPr>
          <w:rStyle w:val="fontstyle01"/>
          <w:i w:val="0"/>
          <w:color w:val="000000" w:themeColor="text1"/>
        </w:rPr>
        <w:t>.</w:t>
      </w:r>
      <w:proofErr w:type="gramEnd"/>
      <w:r w:rsidRPr="00D5156D">
        <w:rPr>
          <w:rStyle w:val="fontstyle01"/>
          <w:i w:val="0"/>
          <w:color w:val="000000" w:themeColor="text1"/>
        </w:rPr>
        <w:t xml:space="preserve"> Nitrogen </w:t>
      </w:r>
      <w:proofErr w:type="spellStart"/>
      <w:r w:rsidRPr="00D5156D">
        <w:rPr>
          <w:rStyle w:val="fontstyle01"/>
          <w:i w:val="0"/>
          <w:color w:val="000000" w:themeColor="text1"/>
        </w:rPr>
        <w:t>merupakan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salah</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satu</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unsur</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penyusun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klorofil</w:t>
      </w:r>
      <w:proofErr w:type="spellEnd"/>
      <w:r w:rsidRPr="00D5156D">
        <w:rPr>
          <w:rStyle w:val="fontstyle01"/>
          <w:i w:val="0"/>
          <w:color w:val="000000" w:themeColor="text1"/>
          <w:lang w:val="id-ID"/>
        </w:rPr>
        <w:t xml:space="preserve"> </w:t>
      </w:r>
      <w:proofErr w:type="spellStart"/>
      <w:r w:rsidRPr="00D5156D">
        <w:rPr>
          <w:rStyle w:val="fontstyle01"/>
          <w:i w:val="0"/>
          <w:color w:val="000000" w:themeColor="text1"/>
        </w:rPr>
        <w:t>dimana</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peningkatan</w:t>
      </w:r>
      <w:proofErr w:type="spellEnd"/>
      <w:r w:rsidRPr="00D5156D">
        <w:rPr>
          <w:rStyle w:val="fontstyle01"/>
          <w:i w:val="0"/>
          <w:color w:val="000000" w:themeColor="text1"/>
        </w:rPr>
        <w:t xml:space="preserve"> nitrogen </w:t>
      </w:r>
      <w:proofErr w:type="spellStart"/>
      <w:proofErr w:type="gramStart"/>
      <w:r w:rsidRPr="00D5156D">
        <w:rPr>
          <w:rStyle w:val="fontstyle01"/>
          <w:i w:val="0"/>
          <w:color w:val="000000" w:themeColor="text1"/>
        </w:rPr>
        <w:t>akan</w:t>
      </w:r>
      <w:proofErr w:type="spellEnd"/>
      <w:proofErr w:type="gramEnd"/>
      <w:r w:rsidRPr="00D5156D">
        <w:rPr>
          <w:rStyle w:val="fontstyle01"/>
          <w:i w:val="0"/>
          <w:color w:val="000000" w:themeColor="text1"/>
        </w:rPr>
        <w:t xml:space="preserve"> </w:t>
      </w:r>
      <w:proofErr w:type="spellStart"/>
      <w:r w:rsidRPr="00D5156D">
        <w:rPr>
          <w:rStyle w:val="fontstyle01"/>
          <w:i w:val="0"/>
          <w:color w:val="000000" w:themeColor="text1"/>
        </w:rPr>
        <w:t>meningkatkan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kandungan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klorofil</w:t>
      </w:r>
      <w:proofErr w:type="spellEnd"/>
      <w:r w:rsidRPr="00D5156D">
        <w:rPr>
          <w:rStyle w:val="fontstyle01"/>
          <w:i w:val="0"/>
          <w:color w:val="000000" w:themeColor="text1"/>
          <w:lang w:val="id-ID"/>
        </w:rPr>
        <w:t xml:space="preserve"> </w:t>
      </w:r>
      <w:proofErr w:type="spellStart"/>
      <w:r w:rsidRPr="00D5156D">
        <w:rPr>
          <w:rFonts w:ascii="Times New Roman" w:hAnsi="Times New Roman"/>
          <w:i w:val="0"/>
          <w:color w:val="000000" w:themeColor="text1"/>
          <w:sz w:val="24"/>
          <w:szCs w:val="24"/>
        </w:rPr>
        <w:t>sehingga</w:t>
      </w:r>
      <w:proofErr w:type="spellEnd"/>
      <w:r w:rsidRPr="00D5156D">
        <w:rPr>
          <w:rFonts w:ascii="Times New Roman" w:hAnsi="Times New Roman"/>
          <w:i w:val="0"/>
          <w:color w:val="000000" w:themeColor="text1"/>
          <w:sz w:val="24"/>
          <w:szCs w:val="24"/>
        </w:rPr>
        <w:t xml:space="preserve"> </w:t>
      </w:r>
      <w:proofErr w:type="spellStart"/>
      <w:r w:rsidRPr="00D5156D">
        <w:rPr>
          <w:rStyle w:val="fontstyle01"/>
          <w:i w:val="0"/>
          <w:color w:val="000000" w:themeColor="text1"/>
        </w:rPr>
        <w:t>serapan</w:t>
      </w:r>
      <w:proofErr w:type="spellEnd"/>
      <w:r w:rsidRPr="00D5156D">
        <w:rPr>
          <w:rStyle w:val="fontstyle01"/>
          <w:i w:val="0"/>
          <w:color w:val="000000" w:themeColor="text1"/>
        </w:rPr>
        <w:t xml:space="preserve"> N yang </w:t>
      </w:r>
      <w:proofErr w:type="spellStart"/>
      <w:r w:rsidRPr="00D5156D">
        <w:rPr>
          <w:rStyle w:val="fontstyle01"/>
          <w:i w:val="0"/>
          <w:color w:val="000000" w:themeColor="text1"/>
        </w:rPr>
        <w:t>lebih</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banyak</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diduga</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mampu</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mengoptimalkan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laju</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fotosintesis</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sehingga</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mampu</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meningkatkan</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jumlah</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gabah</w:t>
      </w:r>
      <w:proofErr w:type="spellEnd"/>
      <w:r w:rsidRPr="00D5156D">
        <w:rPr>
          <w:rStyle w:val="fontstyle01"/>
          <w:i w:val="0"/>
          <w:color w:val="000000" w:themeColor="text1"/>
        </w:rPr>
        <w:t xml:space="preserve"> </w:t>
      </w:r>
      <w:proofErr w:type="spellStart"/>
      <w:r w:rsidRPr="00D5156D">
        <w:rPr>
          <w:rStyle w:val="fontstyle01"/>
          <w:i w:val="0"/>
          <w:color w:val="000000" w:themeColor="text1"/>
        </w:rPr>
        <w:t>permalai</w:t>
      </w:r>
      <w:proofErr w:type="spellEnd"/>
      <w:r w:rsidRPr="00D5156D">
        <w:rPr>
          <w:rStyle w:val="fontstyle01"/>
          <w:i w:val="0"/>
          <w:color w:val="000000" w:themeColor="text1"/>
          <w:lang w:val="id-ID"/>
        </w:rPr>
        <w:t>, hasil gabah per rumpun dan hasil ubinan.</w:t>
      </w:r>
      <w:r w:rsidRPr="00D5156D">
        <w:rPr>
          <w:rStyle w:val="fontstyle01"/>
          <w:i w:val="0"/>
          <w:color w:val="000000" w:themeColor="text1"/>
        </w:rPr>
        <w:t xml:space="preserve"> </w:t>
      </w:r>
      <w:proofErr w:type="spellStart"/>
      <w:proofErr w:type="gramStart"/>
      <w:r w:rsidRPr="00D5156D">
        <w:rPr>
          <w:rStyle w:val="fontstyle01"/>
          <w:i w:val="0"/>
          <w:color w:val="000000" w:themeColor="text1"/>
        </w:rPr>
        <w:t>Menurut</w:t>
      </w:r>
      <w:proofErr w:type="spellEnd"/>
      <w:r w:rsidRPr="00D5156D">
        <w:rPr>
          <w:rStyle w:val="fontstyle01"/>
          <w:i w:val="0"/>
          <w:color w:val="000000" w:themeColor="text1"/>
        </w:rPr>
        <w:t xml:space="preserve"> Rudy (2017) </w:t>
      </w:r>
      <w:proofErr w:type="spellStart"/>
      <w:r w:rsidRPr="00D5156D">
        <w:rPr>
          <w:rFonts w:ascii="Times New Roman" w:hAnsi="Times New Roman"/>
          <w:i w:val="0"/>
          <w:color w:val="000000" w:themeColor="text1"/>
          <w:sz w:val="24"/>
          <w:szCs w:val="24"/>
        </w:rPr>
        <w:t>hasil</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fotosintesis</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selain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digunakan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untuk</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pertumbuhan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juga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disimpan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dimanfaatkan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sebagai</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cadangan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makan</w:t>
      </w:r>
      <w:proofErr w:type="spellEnd"/>
      <w:r w:rsidRPr="00D5156D">
        <w:rPr>
          <w:rFonts w:ascii="Times New Roman" w:hAnsi="Times New Roman"/>
          <w:i w:val="0"/>
          <w:color w:val="000000" w:themeColor="text1"/>
          <w:sz w:val="24"/>
          <w:szCs w:val="24"/>
          <w:lang w:val="id-ID"/>
        </w:rPr>
        <w:t>an</w:t>
      </w:r>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berupa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karbohidrat</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untuk</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pembentukan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bunga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buah</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biji</w:t>
      </w:r>
      <w:proofErr w:type="spellEnd"/>
      <w:r w:rsidRPr="00D5156D">
        <w:rPr>
          <w:rFonts w:ascii="Times New Roman" w:hAnsi="Times New Roman"/>
          <w:i w:val="0"/>
          <w:color w:val="000000" w:themeColor="text1"/>
          <w:sz w:val="24"/>
          <w:szCs w:val="24"/>
        </w:rPr>
        <w:t>.</w:t>
      </w:r>
      <w:proofErr w:type="gramEnd"/>
      <w:r w:rsidRPr="00D5156D">
        <w:rPr>
          <w:rFonts w:ascii="Times New Roman" w:hAnsi="Times New Roman"/>
          <w:i w:val="0"/>
          <w:color w:val="000000" w:themeColor="text1"/>
          <w:sz w:val="24"/>
          <w:szCs w:val="24"/>
        </w:rPr>
        <w:t xml:space="preserve"> </w:t>
      </w:r>
      <w:proofErr w:type="spellStart"/>
      <w:proofErr w:type="gramStart"/>
      <w:r w:rsidRPr="00D5156D">
        <w:rPr>
          <w:rFonts w:ascii="Times New Roman" w:hAnsi="Times New Roman"/>
          <w:i w:val="0"/>
          <w:color w:val="000000" w:themeColor="text1"/>
          <w:sz w:val="24"/>
          <w:szCs w:val="24"/>
        </w:rPr>
        <w:t>semakin</w:t>
      </w:r>
      <w:proofErr w:type="spellEnd"/>
      <w:proofErr w:type="gram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banyak</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cadangan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makan</w:t>
      </w:r>
      <w:proofErr w:type="spellEnd"/>
      <w:r w:rsidRPr="00D5156D">
        <w:rPr>
          <w:rFonts w:ascii="Times New Roman" w:hAnsi="Times New Roman"/>
          <w:i w:val="0"/>
          <w:color w:val="000000" w:themeColor="text1"/>
          <w:sz w:val="24"/>
          <w:szCs w:val="24"/>
          <w:lang w:val="id-ID"/>
        </w:rPr>
        <w:t>an</w:t>
      </w:r>
      <w:r w:rsidRPr="00D5156D">
        <w:rPr>
          <w:rFonts w:ascii="Times New Roman" w:hAnsi="Times New Roman"/>
          <w:i w:val="0"/>
          <w:color w:val="000000" w:themeColor="text1"/>
          <w:sz w:val="24"/>
          <w:szCs w:val="24"/>
        </w:rPr>
        <w:t xml:space="preserve"> yang </w:t>
      </w:r>
      <w:proofErr w:type="spellStart"/>
      <w:r w:rsidRPr="00D5156D">
        <w:rPr>
          <w:rFonts w:ascii="Times New Roman" w:hAnsi="Times New Roman"/>
          <w:i w:val="0"/>
          <w:color w:val="000000" w:themeColor="text1"/>
          <w:sz w:val="24"/>
          <w:szCs w:val="24"/>
        </w:rPr>
        <w:t>tersimpan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maka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kemungkinan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terjadinya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pembentukan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gabah</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pada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setiap</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malai</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akan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semakin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besar</w:t>
      </w:r>
      <w:proofErr w:type="spellEnd"/>
      <w:r w:rsidRPr="00D5156D">
        <w:rPr>
          <w:rFonts w:ascii="Times New Roman" w:hAnsi="Times New Roman"/>
          <w:i w:val="0"/>
          <w:color w:val="000000" w:themeColor="text1"/>
          <w:sz w:val="24"/>
          <w:szCs w:val="24"/>
        </w:rPr>
        <w:t xml:space="preserve"> pula.</w:t>
      </w:r>
    </w:p>
    <w:p w:rsidR="00D5156D" w:rsidRPr="00D5156D" w:rsidRDefault="00D5156D" w:rsidP="00D5156D">
      <w:pPr>
        <w:pStyle w:val="Caption"/>
        <w:spacing w:after="0" w:line="480" w:lineRule="auto"/>
        <w:ind w:firstLine="567"/>
        <w:jc w:val="both"/>
        <w:rPr>
          <w:rFonts w:ascii="Times New Roman" w:hAnsi="Times New Roman"/>
          <w:b/>
          <w:i w:val="0"/>
          <w:color w:val="000000" w:themeColor="text1"/>
          <w:sz w:val="24"/>
          <w:szCs w:val="24"/>
          <w:lang w:val="id-ID"/>
        </w:rPr>
      </w:pPr>
      <w:proofErr w:type="gramStart"/>
      <w:r w:rsidRPr="00D5156D">
        <w:rPr>
          <w:rFonts w:ascii="Times New Roman" w:hAnsi="Times New Roman"/>
          <w:i w:val="0"/>
          <w:color w:val="000000" w:themeColor="text1"/>
          <w:sz w:val="24"/>
          <w:szCs w:val="24"/>
        </w:rPr>
        <w:t xml:space="preserve">Nitrogen </w:t>
      </w:r>
      <w:proofErr w:type="spellStart"/>
      <w:r w:rsidRPr="00D5156D">
        <w:rPr>
          <w:rFonts w:ascii="Times New Roman" w:hAnsi="Times New Roman"/>
          <w:i w:val="0"/>
          <w:color w:val="000000" w:themeColor="text1"/>
          <w:sz w:val="24"/>
          <w:szCs w:val="24"/>
        </w:rPr>
        <w:t>merupakan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faktor</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pembatas</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pertumbuhan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padi</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pada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lahan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sawah</w:t>
      </w:r>
      <w:proofErr w:type="spellEnd"/>
      <w:r w:rsidRPr="00D5156D">
        <w:rPr>
          <w:rFonts w:ascii="Times New Roman" w:hAnsi="Times New Roman"/>
          <w:i w:val="0"/>
          <w:color w:val="000000" w:themeColor="text1"/>
          <w:sz w:val="24"/>
          <w:szCs w:val="24"/>
        </w:rPr>
        <w:t>.</w:t>
      </w:r>
      <w:proofErr w:type="gram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Hasil</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tanaman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padi</w:t>
      </w:r>
      <w:proofErr w:type="spellEnd"/>
      <w:r w:rsidRPr="00D5156D">
        <w:rPr>
          <w:rFonts w:ascii="Times New Roman" w:hAnsi="Times New Roman"/>
          <w:i w:val="0"/>
          <w:color w:val="000000" w:themeColor="text1"/>
          <w:sz w:val="24"/>
          <w:szCs w:val="24"/>
        </w:rPr>
        <w:t xml:space="preserve"> </w:t>
      </w:r>
      <w:proofErr w:type="spellStart"/>
      <w:proofErr w:type="gramStart"/>
      <w:r w:rsidRPr="00D5156D">
        <w:rPr>
          <w:rFonts w:ascii="Times New Roman" w:hAnsi="Times New Roman"/>
          <w:i w:val="0"/>
          <w:color w:val="000000" w:themeColor="text1"/>
          <w:sz w:val="24"/>
          <w:szCs w:val="24"/>
        </w:rPr>
        <w:t>akan</w:t>
      </w:r>
      <w:proofErr w:type="spellEnd"/>
      <w:proofErr w:type="gram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berada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dibawah</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potensi</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genetiknya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apabila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tidak</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dilakukan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penambahan</w:t>
      </w:r>
      <w:proofErr w:type="spellEnd"/>
      <w:r w:rsidRPr="00D5156D">
        <w:rPr>
          <w:rFonts w:ascii="Times New Roman" w:hAnsi="Times New Roman"/>
          <w:i w:val="0"/>
          <w:color w:val="000000" w:themeColor="text1"/>
          <w:sz w:val="24"/>
          <w:szCs w:val="24"/>
        </w:rPr>
        <w:t xml:space="preserve"> N </w:t>
      </w:r>
      <w:proofErr w:type="spellStart"/>
      <w:r w:rsidRPr="00D5156D">
        <w:rPr>
          <w:rFonts w:ascii="Times New Roman" w:hAnsi="Times New Roman"/>
          <w:i w:val="0"/>
          <w:color w:val="000000" w:themeColor="text1"/>
          <w:sz w:val="24"/>
          <w:szCs w:val="24"/>
        </w:rPr>
        <w:t>dari</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luar</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Kasno</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Rostaman</w:t>
      </w:r>
      <w:proofErr w:type="spellEnd"/>
      <w:r w:rsidRPr="00D5156D">
        <w:rPr>
          <w:rFonts w:ascii="Times New Roman" w:hAnsi="Times New Roman"/>
          <w:i w:val="0"/>
          <w:color w:val="000000" w:themeColor="text1"/>
          <w:sz w:val="24"/>
          <w:szCs w:val="24"/>
        </w:rPr>
        <w:t xml:space="preserve"> 2017), </w:t>
      </w:r>
      <w:proofErr w:type="spellStart"/>
      <w:r w:rsidRPr="00D5156D">
        <w:rPr>
          <w:rFonts w:ascii="Times New Roman" w:hAnsi="Times New Roman"/>
          <w:i w:val="0"/>
          <w:color w:val="000000" w:themeColor="text1"/>
          <w:sz w:val="24"/>
          <w:szCs w:val="24"/>
        </w:rPr>
        <w:t>namun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pada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dosis</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tertentu</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unsur</w:t>
      </w:r>
      <w:proofErr w:type="spellEnd"/>
      <w:r w:rsidRPr="00D5156D">
        <w:rPr>
          <w:rFonts w:ascii="Times New Roman" w:hAnsi="Times New Roman"/>
          <w:i w:val="0"/>
          <w:color w:val="000000" w:themeColor="text1"/>
          <w:sz w:val="24"/>
          <w:szCs w:val="24"/>
        </w:rPr>
        <w:t xml:space="preserve"> N </w:t>
      </w:r>
      <w:proofErr w:type="spellStart"/>
      <w:r w:rsidRPr="00D5156D">
        <w:rPr>
          <w:rFonts w:ascii="Times New Roman" w:hAnsi="Times New Roman"/>
          <w:i w:val="0"/>
          <w:color w:val="000000" w:themeColor="text1"/>
          <w:sz w:val="24"/>
          <w:szCs w:val="24"/>
        </w:rPr>
        <w:t>juga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akan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menyebabkan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terjadinya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penuruan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hasil</w:t>
      </w:r>
      <w:proofErr w:type="spellEnd"/>
      <w:r w:rsidRPr="00D5156D">
        <w:rPr>
          <w:rFonts w:ascii="Times New Roman" w:hAnsi="Times New Roman"/>
          <w:i w:val="0"/>
          <w:color w:val="000000" w:themeColor="text1"/>
          <w:sz w:val="24"/>
          <w:szCs w:val="24"/>
        </w:rPr>
        <w:t>.</w:t>
      </w:r>
      <w:r w:rsidRPr="00D5156D">
        <w:rPr>
          <w:rFonts w:ascii="Times New Roman" w:hAnsi="Times New Roman"/>
          <w:i w:val="0"/>
          <w:color w:val="000000" w:themeColor="text1"/>
          <w:sz w:val="24"/>
          <w:szCs w:val="24"/>
          <w:lang w:val="id-ID"/>
        </w:rPr>
        <w:t xml:space="preserve"> Tabel 4 menunjukkan bahwa hasil gabah per rumpun serta hasil ubinan tertinggi nyata diperoleh pada perlakuan dosis pupuk 90 kg N ha</w:t>
      </w:r>
      <w:r w:rsidRPr="00D5156D">
        <w:rPr>
          <w:rFonts w:ascii="Times New Roman" w:hAnsi="Times New Roman"/>
          <w:i w:val="0"/>
          <w:color w:val="000000" w:themeColor="text1"/>
          <w:sz w:val="24"/>
          <w:szCs w:val="24"/>
          <w:vertAlign w:val="superscript"/>
          <w:lang w:val="id-ID"/>
        </w:rPr>
        <w:t>-1</w:t>
      </w:r>
      <w:r w:rsidRPr="00D5156D">
        <w:rPr>
          <w:rFonts w:ascii="Times New Roman" w:hAnsi="Times New Roman"/>
          <w:i w:val="0"/>
          <w:color w:val="000000" w:themeColor="text1"/>
          <w:sz w:val="24"/>
          <w:szCs w:val="24"/>
          <w:lang w:val="id-ID"/>
        </w:rPr>
        <w:t>. Laju peningkatan hasil tanaman terjadi pada perlakuan pupuk 45-90 kg N ha</w:t>
      </w:r>
      <w:r w:rsidRPr="00D5156D">
        <w:rPr>
          <w:rFonts w:ascii="Times New Roman" w:hAnsi="Times New Roman"/>
          <w:i w:val="0"/>
          <w:color w:val="000000" w:themeColor="text1"/>
          <w:sz w:val="24"/>
          <w:szCs w:val="24"/>
          <w:vertAlign w:val="superscript"/>
          <w:lang w:val="id-ID"/>
        </w:rPr>
        <w:t>-1</w:t>
      </w:r>
      <w:r w:rsidRPr="00D5156D">
        <w:rPr>
          <w:rFonts w:ascii="Times New Roman" w:hAnsi="Times New Roman"/>
          <w:i w:val="0"/>
          <w:color w:val="000000" w:themeColor="text1"/>
          <w:sz w:val="24"/>
          <w:szCs w:val="24"/>
          <w:lang w:val="id-ID"/>
        </w:rPr>
        <w:t xml:space="preserve">, </w:t>
      </w:r>
      <w:proofErr w:type="spellStart"/>
      <w:r w:rsidRPr="00D5156D">
        <w:rPr>
          <w:rFonts w:ascii="Times New Roman" w:hAnsi="Times New Roman"/>
          <w:i w:val="0"/>
          <w:color w:val="000000" w:themeColor="text1"/>
          <w:sz w:val="24"/>
          <w:szCs w:val="24"/>
        </w:rPr>
        <w:t>kemudian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cenderung</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terjadi</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penurunan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hasil</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setelah</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melewati</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dosis</w:t>
      </w:r>
      <w:proofErr w:type="spellEnd"/>
      <w:r w:rsidRPr="00D5156D">
        <w:rPr>
          <w:rFonts w:ascii="Times New Roman" w:hAnsi="Times New Roman"/>
          <w:i w:val="0"/>
          <w:color w:val="000000" w:themeColor="text1"/>
          <w:sz w:val="24"/>
          <w:szCs w:val="24"/>
        </w:rPr>
        <w:t xml:space="preserve"> 90 kg N ha</w:t>
      </w:r>
      <w:r w:rsidRPr="00D5156D">
        <w:rPr>
          <w:rFonts w:ascii="Times New Roman" w:hAnsi="Times New Roman"/>
          <w:i w:val="0"/>
          <w:color w:val="000000" w:themeColor="text1"/>
          <w:sz w:val="24"/>
          <w:szCs w:val="24"/>
          <w:vertAlign w:val="superscript"/>
        </w:rPr>
        <w:t>-1</w:t>
      </w:r>
      <w:r w:rsidRPr="00D5156D">
        <w:rPr>
          <w:rFonts w:ascii="Times New Roman" w:hAnsi="Times New Roman"/>
          <w:i w:val="0"/>
          <w:color w:val="000000" w:themeColor="text1"/>
          <w:sz w:val="24"/>
          <w:szCs w:val="24"/>
        </w:rPr>
        <w:t>.</w:t>
      </w:r>
      <w:r w:rsidRPr="00D5156D">
        <w:rPr>
          <w:rFonts w:ascii="Times New Roman" w:hAnsi="Times New Roman"/>
          <w:i w:val="0"/>
          <w:color w:val="000000" w:themeColor="text1"/>
          <w:sz w:val="24"/>
          <w:szCs w:val="24"/>
          <w:lang w:val="id-ID"/>
        </w:rPr>
        <w:t xml:space="preserve"> </w:t>
      </w:r>
      <w:proofErr w:type="spellStart"/>
      <w:r w:rsidRPr="00D5156D">
        <w:rPr>
          <w:rFonts w:ascii="Times New Roman" w:hAnsi="Times New Roman"/>
          <w:i w:val="0"/>
          <w:color w:val="000000" w:themeColor="text1"/>
          <w:sz w:val="24"/>
          <w:szCs w:val="24"/>
        </w:rPr>
        <w:t>Hasil</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penelitian</w:t>
      </w:r>
      <w:proofErr w:type="spellEnd"/>
      <w:r w:rsidRPr="00D5156D">
        <w:rPr>
          <w:rFonts w:ascii="Times New Roman" w:hAnsi="Times New Roman"/>
          <w:i w:val="0"/>
          <w:color w:val="000000" w:themeColor="text1"/>
          <w:sz w:val="24"/>
          <w:szCs w:val="24"/>
        </w:rPr>
        <w:t xml:space="preserve"> Moro (2015) </w:t>
      </w:r>
      <w:proofErr w:type="spellStart"/>
      <w:r w:rsidRPr="00D5156D">
        <w:rPr>
          <w:rFonts w:ascii="Times New Roman" w:hAnsi="Times New Roman"/>
          <w:i w:val="0"/>
          <w:color w:val="000000" w:themeColor="text1"/>
          <w:sz w:val="24"/>
          <w:szCs w:val="24"/>
        </w:rPr>
        <w:t>juga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menunjukkan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bahwa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pemberian</w:t>
      </w:r>
      <w:proofErr w:type="spellEnd"/>
      <w:r w:rsidRPr="00D5156D">
        <w:rPr>
          <w:rFonts w:ascii="Times New Roman" w:hAnsi="Times New Roman"/>
          <w:i w:val="0"/>
          <w:color w:val="000000" w:themeColor="text1"/>
          <w:sz w:val="24"/>
          <w:szCs w:val="24"/>
        </w:rPr>
        <w:t xml:space="preserve"> </w:t>
      </w:r>
      <w:proofErr w:type="gramStart"/>
      <w:r w:rsidRPr="00D5156D">
        <w:rPr>
          <w:rFonts w:ascii="Times New Roman" w:hAnsi="Times New Roman"/>
          <w:i w:val="0"/>
          <w:color w:val="000000" w:themeColor="text1"/>
          <w:sz w:val="24"/>
          <w:szCs w:val="24"/>
        </w:rPr>
        <w:t>nitrogen  90</w:t>
      </w:r>
      <w:proofErr w:type="gramEnd"/>
      <w:r w:rsidRPr="00D5156D">
        <w:rPr>
          <w:rFonts w:ascii="Times New Roman" w:hAnsi="Times New Roman"/>
          <w:i w:val="0"/>
          <w:color w:val="000000" w:themeColor="text1"/>
          <w:sz w:val="24"/>
          <w:szCs w:val="24"/>
        </w:rPr>
        <w:t xml:space="preserve"> kg N ha</w:t>
      </w:r>
      <w:r w:rsidRPr="00D5156D">
        <w:rPr>
          <w:rFonts w:ascii="Times New Roman" w:hAnsi="Times New Roman"/>
          <w:i w:val="0"/>
          <w:color w:val="000000" w:themeColor="text1"/>
          <w:sz w:val="24"/>
          <w:szCs w:val="24"/>
          <w:vertAlign w:val="superscript"/>
        </w:rPr>
        <w:t>-1</w:t>
      </w:r>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dapat</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meningkatkan</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hasil</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secara</w:t>
      </w:r>
      <w:proofErr w:type="spellEnd"/>
      <w:r w:rsidRPr="00D5156D">
        <w:rPr>
          <w:rFonts w:ascii="Times New Roman" w:hAnsi="Times New Roman"/>
          <w:i w:val="0"/>
          <w:color w:val="000000" w:themeColor="text1"/>
          <w:sz w:val="24"/>
          <w:szCs w:val="24"/>
        </w:rPr>
        <w:t xml:space="preserve"> </w:t>
      </w:r>
      <w:proofErr w:type="spellStart"/>
      <w:r w:rsidRPr="00D5156D">
        <w:rPr>
          <w:rFonts w:ascii="Times New Roman" w:hAnsi="Times New Roman"/>
          <w:i w:val="0"/>
          <w:color w:val="000000" w:themeColor="text1"/>
          <w:sz w:val="24"/>
          <w:szCs w:val="24"/>
        </w:rPr>
        <w:t>signifikan</w:t>
      </w:r>
      <w:proofErr w:type="spellEnd"/>
      <w:r w:rsidRPr="00D5156D">
        <w:rPr>
          <w:rFonts w:ascii="Times New Roman" w:hAnsi="Times New Roman"/>
          <w:i w:val="0"/>
          <w:color w:val="000000" w:themeColor="text1"/>
          <w:sz w:val="24"/>
          <w:szCs w:val="24"/>
        </w:rPr>
        <w:t>.</w:t>
      </w:r>
    </w:p>
    <w:p w:rsidR="0096294C" w:rsidRDefault="0096294C" w:rsidP="0096294C">
      <w:pPr>
        <w:pStyle w:val="normal0"/>
        <w:spacing w:after="0" w:line="480" w:lineRule="auto"/>
        <w:rPr>
          <w:rFonts w:ascii="Times New Roman" w:eastAsia="Times New Roman" w:hAnsi="Times New Roman" w:cs="Times New Roman"/>
          <w:i/>
          <w:color w:val="000000"/>
          <w:sz w:val="24"/>
          <w:szCs w:val="24"/>
        </w:rPr>
      </w:pPr>
      <w:r w:rsidRPr="0096294C">
        <w:rPr>
          <w:rFonts w:ascii="Times New Roman" w:eastAsia="Times New Roman" w:hAnsi="Times New Roman" w:cs="Times New Roman"/>
          <w:i/>
          <w:color w:val="000000"/>
          <w:sz w:val="24"/>
          <w:szCs w:val="24"/>
        </w:rPr>
        <w:t>Status N of plants</w:t>
      </w:r>
    </w:p>
    <w:p w:rsidR="0096294C" w:rsidRPr="009238B2" w:rsidRDefault="0096294C" w:rsidP="0096294C">
      <w:pPr>
        <w:spacing w:after="0" w:line="480" w:lineRule="auto"/>
        <w:ind w:firstLine="567"/>
        <w:jc w:val="both"/>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Kandungan dan serapan N berdasarkan bobot kering tanaman pada fase primordia, jerami dan gabah menunjukkan tidak dipengaruhi interaksi perlakuan dosis N dan varietas.  Aplikasi pupuk N pada berbagai dosis meningkatkan kandungan dan serapan N, semakin tinggi dosis pupuk N maka kandungan dan serapan N cenderung semakin meningkat (Tabel 5). </w:t>
      </w:r>
      <w:r w:rsidRPr="009238B2">
        <w:rPr>
          <w:rFonts w:ascii="Times New Roman" w:hAnsi="Times New Roman"/>
          <w:color w:val="000000" w:themeColor="text1"/>
          <w:sz w:val="24"/>
          <w:szCs w:val="24"/>
        </w:rPr>
        <w:t xml:space="preserve">Kandungan N dan serapan N secara umum meningkat dengan meningkatnya dosis pupuk baik pada fase </w:t>
      </w:r>
      <w:r w:rsidRPr="009238B2">
        <w:rPr>
          <w:rFonts w:ascii="Times New Roman" w:hAnsi="Times New Roman"/>
          <w:color w:val="000000" w:themeColor="text1"/>
          <w:sz w:val="24"/>
          <w:szCs w:val="24"/>
        </w:rPr>
        <w:lastRenderedPageBreak/>
        <w:t>primordia, jerami maupun pada gabah.</w:t>
      </w:r>
      <w:r>
        <w:rPr>
          <w:rFonts w:ascii="Times New Roman" w:hAnsi="Times New Roman"/>
          <w:color w:val="000000" w:themeColor="text1"/>
          <w:sz w:val="24"/>
          <w:szCs w:val="24"/>
        </w:rPr>
        <w:t xml:space="preserve"> </w:t>
      </w:r>
      <w:r w:rsidRPr="009238B2">
        <w:rPr>
          <w:rFonts w:ascii="Times New Roman" w:hAnsi="Times New Roman" w:cs="Times New Roman"/>
          <w:color w:val="000000" w:themeColor="text1"/>
          <w:sz w:val="24"/>
          <w:szCs w:val="24"/>
        </w:rPr>
        <w:t xml:space="preserve">Kandungan </w:t>
      </w:r>
      <w:r>
        <w:rPr>
          <w:rFonts w:ascii="Times New Roman" w:hAnsi="Times New Roman" w:cs="Times New Roman"/>
          <w:color w:val="000000" w:themeColor="text1"/>
          <w:sz w:val="24"/>
          <w:szCs w:val="24"/>
        </w:rPr>
        <w:t xml:space="preserve">N </w:t>
      </w:r>
      <w:r w:rsidRPr="009238B2">
        <w:rPr>
          <w:rFonts w:ascii="Times New Roman" w:hAnsi="Times New Roman" w:cs="Times New Roman"/>
          <w:color w:val="000000" w:themeColor="text1"/>
          <w:sz w:val="24"/>
          <w:szCs w:val="24"/>
        </w:rPr>
        <w:t>dan serapan N tertinggi cenderung diperoleh pada aplikasi dosis pupuk 180 kg N ha</w:t>
      </w:r>
      <w:r w:rsidRPr="009238B2">
        <w:rPr>
          <w:rFonts w:ascii="Times New Roman" w:hAnsi="Times New Roman" w:cs="Times New Roman"/>
          <w:color w:val="000000" w:themeColor="text1"/>
          <w:sz w:val="24"/>
          <w:szCs w:val="24"/>
          <w:vertAlign w:val="superscript"/>
        </w:rPr>
        <w:t xml:space="preserve">-1 </w:t>
      </w:r>
      <w:r w:rsidRPr="009238B2">
        <w:rPr>
          <w:rFonts w:ascii="Times New Roman" w:hAnsi="Times New Roman" w:cs="Times New Roman"/>
          <w:color w:val="000000" w:themeColor="text1"/>
          <w:sz w:val="24"/>
          <w:szCs w:val="24"/>
        </w:rPr>
        <w:t xml:space="preserve">kontras dengan perlakuan tanpa pemberian N. </w:t>
      </w:r>
    </w:p>
    <w:p w:rsidR="0096294C" w:rsidRPr="0096294C" w:rsidRDefault="0096294C" w:rsidP="0096294C">
      <w:pPr>
        <w:pStyle w:val="Caption"/>
        <w:spacing w:after="0"/>
        <w:ind w:left="851" w:hanging="851"/>
        <w:rPr>
          <w:rFonts w:ascii="Times New Roman" w:hAnsi="Times New Roman"/>
          <w:b/>
          <w:i w:val="0"/>
          <w:color w:val="000000" w:themeColor="text1"/>
          <w:sz w:val="24"/>
          <w:szCs w:val="24"/>
          <w:lang w:val="id-ID"/>
        </w:rPr>
      </w:pPr>
      <w:proofErr w:type="spellStart"/>
      <w:proofErr w:type="gramStart"/>
      <w:r w:rsidRPr="0096294C">
        <w:rPr>
          <w:rFonts w:ascii="Times New Roman" w:hAnsi="Times New Roman"/>
          <w:i w:val="0"/>
          <w:color w:val="000000" w:themeColor="text1"/>
          <w:sz w:val="24"/>
          <w:szCs w:val="24"/>
        </w:rPr>
        <w:t>Tabel</w:t>
      </w:r>
      <w:proofErr w:type="spellEnd"/>
      <w:r w:rsidRPr="0096294C">
        <w:rPr>
          <w:rFonts w:ascii="Times New Roman" w:hAnsi="Times New Roman"/>
          <w:i w:val="0"/>
          <w:color w:val="000000" w:themeColor="text1"/>
          <w:sz w:val="24"/>
          <w:szCs w:val="24"/>
          <w:lang w:val="id-ID"/>
        </w:rPr>
        <w:t xml:space="preserve"> 5.</w:t>
      </w:r>
      <w:proofErr w:type="gramEnd"/>
      <w:r w:rsidRPr="0096294C">
        <w:rPr>
          <w:rFonts w:ascii="Times New Roman" w:hAnsi="Times New Roman"/>
          <w:i w:val="0"/>
          <w:color w:val="000000" w:themeColor="text1"/>
          <w:sz w:val="24"/>
          <w:szCs w:val="24"/>
          <w:lang w:val="id-ID"/>
        </w:rPr>
        <w:t xml:space="preserve"> Pengaruh dosis pupuk N dan Varietas terhadap k</w:t>
      </w:r>
      <w:proofErr w:type="spellStart"/>
      <w:r w:rsidRPr="0096294C">
        <w:rPr>
          <w:rFonts w:ascii="Times New Roman" w:hAnsi="Times New Roman"/>
          <w:i w:val="0"/>
          <w:color w:val="000000" w:themeColor="text1"/>
          <w:sz w:val="24"/>
          <w:szCs w:val="24"/>
        </w:rPr>
        <w:t>andungan</w:t>
      </w:r>
      <w:proofErr w:type="spellEnd"/>
      <w:r w:rsidRPr="0096294C">
        <w:rPr>
          <w:rFonts w:ascii="Times New Roman" w:hAnsi="Times New Roman"/>
          <w:i w:val="0"/>
          <w:color w:val="000000" w:themeColor="text1"/>
          <w:sz w:val="24"/>
          <w:szCs w:val="24"/>
          <w:lang w:val="id-ID"/>
        </w:rPr>
        <w:t xml:space="preserve"> dan serapan nitrogen </w:t>
      </w:r>
    </w:p>
    <w:tbl>
      <w:tblPr>
        <w:tblStyle w:val="TableGrid"/>
        <w:tblW w:w="9032" w:type="dxa"/>
        <w:tblInd w:w="-5" w:type="dxa"/>
        <w:tblBorders>
          <w:left w:val="none" w:sz="0" w:space="0" w:color="auto"/>
          <w:right w:val="none" w:sz="0" w:space="0" w:color="auto"/>
          <w:insideH w:val="none" w:sz="0" w:space="0" w:color="auto"/>
          <w:insideV w:val="none" w:sz="0" w:space="0" w:color="auto"/>
        </w:tblBorders>
        <w:tblLayout w:type="fixed"/>
        <w:tblLook w:val="04A0"/>
      </w:tblPr>
      <w:tblGrid>
        <w:gridCol w:w="2552"/>
        <w:gridCol w:w="1221"/>
        <w:gridCol w:w="856"/>
        <w:gridCol w:w="936"/>
        <w:gridCol w:w="236"/>
        <w:gridCol w:w="1176"/>
        <w:gridCol w:w="928"/>
        <w:gridCol w:w="1127"/>
      </w:tblGrid>
      <w:tr w:rsidR="0096294C" w:rsidRPr="009238B2" w:rsidTr="00EF0AE0">
        <w:tc>
          <w:tcPr>
            <w:tcW w:w="2552" w:type="dxa"/>
            <w:vMerge w:val="restart"/>
            <w:vAlign w:val="center"/>
          </w:tcPr>
          <w:p w:rsidR="0096294C" w:rsidRDefault="0096294C" w:rsidP="0096294C">
            <w:pPr>
              <w:rPr>
                <w:rFonts w:ascii="Times New Roman" w:hAnsi="Times New Roman" w:cs="Times New Roman"/>
                <w:color w:val="000000" w:themeColor="text1"/>
                <w:sz w:val="24"/>
                <w:szCs w:val="24"/>
              </w:rPr>
            </w:pPr>
            <w:r w:rsidRPr="009238B2">
              <w:rPr>
                <w:rFonts w:ascii="Times New Roman" w:hAnsi="Times New Roman" w:cs="Times New Roman"/>
                <w:color w:val="000000" w:themeColor="text1"/>
                <w:sz w:val="24"/>
                <w:szCs w:val="24"/>
              </w:rPr>
              <w:t xml:space="preserve">Dosis </w:t>
            </w:r>
            <w:r>
              <w:rPr>
                <w:rFonts w:ascii="Times New Roman" w:hAnsi="Times New Roman" w:cs="Times New Roman"/>
                <w:color w:val="000000" w:themeColor="text1"/>
                <w:sz w:val="24"/>
                <w:szCs w:val="24"/>
              </w:rPr>
              <w:t>N</w:t>
            </w:r>
          </w:p>
          <w:p w:rsidR="0096294C" w:rsidRPr="009238B2" w:rsidRDefault="0096294C" w:rsidP="0096294C">
            <w:pPr>
              <w:rPr>
                <w:rFonts w:ascii="Times New Roman" w:hAnsi="Times New Roman"/>
                <w:color w:val="000000" w:themeColor="text1"/>
                <w:sz w:val="24"/>
                <w:szCs w:val="24"/>
              </w:rPr>
            </w:pPr>
            <w:r w:rsidRPr="009238B2">
              <w:rPr>
                <w:rFonts w:ascii="Times New Roman" w:hAnsi="Times New Roman"/>
                <w:color w:val="000000" w:themeColor="text1"/>
                <w:sz w:val="24"/>
                <w:szCs w:val="24"/>
              </w:rPr>
              <w:t>(kg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w:t>
            </w:r>
          </w:p>
        </w:tc>
        <w:tc>
          <w:tcPr>
            <w:tcW w:w="3013" w:type="dxa"/>
            <w:gridSpan w:val="3"/>
            <w:tcBorders>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Kandungan N tanaman (%)</w:t>
            </w:r>
          </w:p>
        </w:tc>
        <w:tc>
          <w:tcPr>
            <w:tcW w:w="236" w:type="dxa"/>
            <w:tcBorders>
              <w:bottom w:val="nil"/>
            </w:tcBorders>
          </w:tcPr>
          <w:p w:rsidR="0096294C" w:rsidRPr="009238B2" w:rsidRDefault="0096294C" w:rsidP="00EF0AE0">
            <w:pPr>
              <w:jc w:val="center"/>
              <w:rPr>
                <w:rFonts w:ascii="Times New Roman" w:hAnsi="Times New Roman"/>
                <w:color w:val="000000" w:themeColor="text1"/>
                <w:sz w:val="24"/>
                <w:szCs w:val="24"/>
              </w:rPr>
            </w:pPr>
          </w:p>
        </w:tc>
        <w:tc>
          <w:tcPr>
            <w:tcW w:w="3231" w:type="dxa"/>
            <w:gridSpan w:val="3"/>
            <w:tcBorders>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Serapan N (mg/tanaman)</w:t>
            </w:r>
          </w:p>
        </w:tc>
      </w:tr>
      <w:tr w:rsidR="0096294C" w:rsidRPr="009238B2" w:rsidTr="00EF0AE0">
        <w:tc>
          <w:tcPr>
            <w:tcW w:w="2552" w:type="dxa"/>
            <w:vMerge/>
            <w:tcBorders>
              <w:bottom w:val="single" w:sz="4" w:space="0" w:color="auto"/>
            </w:tcBorders>
          </w:tcPr>
          <w:p w:rsidR="0096294C" w:rsidRPr="009238B2" w:rsidRDefault="0096294C" w:rsidP="00EF0AE0">
            <w:pPr>
              <w:rPr>
                <w:rFonts w:ascii="Times New Roman" w:hAnsi="Times New Roman"/>
                <w:color w:val="000000" w:themeColor="text1"/>
                <w:sz w:val="24"/>
                <w:szCs w:val="24"/>
              </w:rPr>
            </w:pPr>
          </w:p>
        </w:tc>
        <w:tc>
          <w:tcPr>
            <w:tcW w:w="1221" w:type="dxa"/>
            <w:tcBorders>
              <w:top w:val="single" w:sz="4" w:space="0" w:color="auto"/>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Primordia</w:t>
            </w:r>
          </w:p>
        </w:tc>
        <w:tc>
          <w:tcPr>
            <w:tcW w:w="856" w:type="dxa"/>
            <w:tcBorders>
              <w:top w:val="single" w:sz="4" w:space="0" w:color="auto"/>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Jerami</w:t>
            </w:r>
          </w:p>
        </w:tc>
        <w:tc>
          <w:tcPr>
            <w:tcW w:w="936" w:type="dxa"/>
            <w:tcBorders>
              <w:top w:val="single" w:sz="4" w:space="0" w:color="auto"/>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Gabah</w:t>
            </w:r>
          </w:p>
        </w:tc>
        <w:tc>
          <w:tcPr>
            <w:tcW w:w="236" w:type="dxa"/>
            <w:tcBorders>
              <w:top w:val="nil"/>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p>
        </w:tc>
        <w:tc>
          <w:tcPr>
            <w:tcW w:w="1176" w:type="dxa"/>
            <w:tcBorders>
              <w:top w:val="single" w:sz="4" w:space="0" w:color="auto"/>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Primordia</w:t>
            </w:r>
          </w:p>
        </w:tc>
        <w:tc>
          <w:tcPr>
            <w:tcW w:w="928" w:type="dxa"/>
            <w:tcBorders>
              <w:top w:val="single" w:sz="4" w:space="0" w:color="auto"/>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Jerami</w:t>
            </w:r>
          </w:p>
        </w:tc>
        <w:tc>
          <w:tcPr>
            <w:tcW w:w="1127" w:type="dxa"/>
            <w:tcBorders>
              <w:top w:val="single" w:sz="4" w:space="0" w:color="auto"/>
              <w:bottom w:val="single" w:sz="4" w:space="0" w:color="auto"/>
            </w:tcBorders>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Gabah</w:t>
            </w:r>
          </w:p>
        </w:tc>
      </w:tr>
      <w:tr w:rsidR="0096294C" w:rsidRPr="009238B2" w:rsidTr="00EF0AE0">
        <w:tc>
          <w:tcPr>
            <w:tcW w:w="2552" w:type="dxa"/>
            <w:tcBorders>
              <w:top w:val="nil"/>
              <w:bottom w:val="nil"/>
            </w:tcBorders>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 </w:t>
            </w:r>
          </w:p>
        </w:tc>
        <w:tc>
          <w:tcPr>
            <w:tcW w:w="1221" w:type="dxa"/>
            <w:tcBorders>
              <w:top w:val="nil"/>
              <w:bottom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1.30 b     </w:t>
            </w:r>
          </w:p>
        </w:tc>
        <w:tc>
          <w:tcPr>
            <w:tcW w:w="856" w:type="dxa"/>
            <w:tcBorders>
              <w:top w:val="nil"/>
              <w:bottom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0.87      </w:t>
            </w:r>
          </w:p>
        </w:tc>
        <w:tc>
          <w:tcPr>
            <w:tcW w:w="936" w:type="dxa"/>
            <w:tcBorders>
              <w:top w:val="nil"/>
              <w:bottom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1.14 b</w:t>
            </w:r>
          </w:p>
        </w:tc>
        <w:tc>
          <w:tcPr>
            <w:tcW w:w="236" w:type="dxa"/>
            <w:tcBorders>
              <w:top w:val="nil"/>
              <w:bottom w:val="nil"/>
            </w:tcBorders>
          </w:tcPr>
          <w:p w:rsidR="0096294C" w:rsidRPr="009238B2" w:rsidRDefault="0096294C" w:rsidP="00EF0AE0">
            <w:pPr>
              <w:jc w:val="center"/>
              <w:rPr>
                <w:rFonts w:ascii="Times New Roman" w:hAnsi="Times New Roman"/>
                <w:color w:val="000000" w:themeColor="text1"/>
                <w:sz w:val="24"/>
                <w:szCs w:val="24"/>
              </w:rPr>
            </w:pPr>
          </w:p>
        </w:tc>
        <w:tc>
          <w:tcPr>
            <w:tcW w:w="1176" w:type="dxa"/>
            <w:tcBorders>
              <w:top w:val="nil"/>
              <w:bottom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24.07 c      </w:t>
            </w:r>
          </w:p>
        </w:tc>
        <w:tc>
          <w:tcPr>
            <w:tcW w:w="928" w:type="dxa"/>
            <w:tcBorders>
              <w:top w:val="nil"/>
              <w:bottom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31.26</w:t>
            </w:r>
          </w:p>
        </w:tc>
        <w:tc>
          <w:tcPr>
            <w:tcW w:w="1127" w:type="dxa"/>
            <w:tcBorders>
              <w:top w:val="nil"/>
              <w:bottom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30.80 c</w:t>
            </w:r>
          </w:p>
        </w:tc>
      </w:tr>
      <w:tr w:rsidR="0096294C" w:rsidRPr="009238B2" w:rsidTr="00EF0AE0">
        <w:tc>
          <w:tcPr>
            <w:tcW w:w="2552" w:type="dxa"/>
            <w:tcBorders>
              <w:top w:val="nil"/>
            </w:tcBorders>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45</w:t>
            </w:r>
          </w:p>
        </w:tc>
        <w:tc>
          <w:tcPr>
            <w:tcW w:w="1221" w:type="dxa"/>
            <w:tcBorders>
              <w:top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1.62 b      </w:t>
            </w:r>
          </w:p>
        </w:tc>
        <w:tc>
          <w:tcPr>
            <w:tcW w:w="856" w:type="dxa"/>
            <w:tcBorders>
              <w:top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0.80      </w:t>
            </w:r>
          </w:p>
        </w:tc>
        <w:tc>
          <w:tcPr>
            <w:tcW w:w="936" w:type="dxa"/>
            <w:tcBorders>
              <w:top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1.15 b</w:t>
            </w:r>
          </w:p>
        </w:tc>
        <w:tc>
          <w:tcPr>
            <w:tcW w:w="236" w:type="dxa"/>
            <w:tcBorders>
              <w:top w:val="nil"/>
            </w:tcBorders>
          </w:tcPr>
          <w:p w:rsidR="0096294C" w:rsidRPr="009238B2" w:rsidRDefault="0096294C" w:rsidP="00EF0AE0">
            <w:pPr>
              <w:jc w:val="center"/>
              <w:rPr>
                <w:rFonts w:ascii="Times New Roman" w:hAnsi="Times New Roman"/>
                <w:color w:val="000000" w:themeColor="text1"/>
                <w:sz w:val="24"/>
                <w:szCs w:val="24"/>
              </w:rPr>
            </w:pPr>
          </w:p>
        </w:tc>
        <w:tc>
          <w:tcPr>
            <w:tcW w:w="1176" w:type="dxa"/>
            <w:tcBorders>
              <w:top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37.73 bc</w:t>
            </w:r>
          </w:p>
        </w:tc>
        <w:tc>
          <w:tcPr>
            <w:tcW w:w="928" w:type="dxa"/>
            <w:tcBorders>
              <w:top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34.06</w:t>
            </w:r>
          </w:p>
        </w:tc>
        <w:tc>
          <w:tcPr>
            <w:tcW w:w="1127" w:type="dxa"/>
            <w:tcBorders>
              <w:top w:val="nil"/>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35.58 c</w:t>
            </w:r>
          </w:p>
        </w:tc>
      </w:tr>
      <w:tr w:rsidR="0096294C" w:rsidRPr="009238B2" w:rsidTr="00EF0AE0">
        <w:tc>
          <w:tcPr>
            <w:tcW w:w="2552" w:type="dxa"/>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90</w:t>
            </w:r>
          </w:p>
        </w:tc>
        <w:tc>
          <w:tcPr>
            <w:tcW w:w="1221"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1.71 b      </w:t>
            </w:r>
          </w:p>
        </w:tc>
        <w:tc>
          <w:tcPr>
            <w:tcW w:w="85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1.05      </w:t>
            </w:r>
          </w:p>
        </w:tc>
        <w:tc>
          <w:tcPr>
            <w:tcW w:w="93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1.21 b</w:t>
            </w:r>
          </w:p>
        </w:tc>
        <w:tc>
          <w:tcPr>
            <w:tcW w:w="236" w:type="dxa"/>
          </w:tcPr>
          <w:p w:rsidR="0096294C" w:rsidRPr="009238B2" w:rsidRDefault="0096294C" w:rsidP="00EF0AE0">
            <w:pPr>
              <w:jc w:val="center"/>
              <w:rPr>
                <w:rFonts w:ascii="Times New Roman" w:hAnsi="Times New Roman"/>
                <w:color w:val="000000" w:themeColor="text1"/>
                <w:sz w:val="24"/>
                <w:szCs w:val="24"/>
              </w:rPr>
            </w:pPr>
          </w:p>
        </w:tc>
        <w:tc>
          <w:tcPr>
            <w:tcW w:w="117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38.87 bc</w:t>
            </w:r>
          </w:p>
        </w:tc>
        <w:tc>
          <w:tcPr>
            <w:tcW w:w="92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46.32 </w:t>
            </w:r>
          </w:p>
        </w:tc>
        <w:tc>
          <w:tcPr>
            <w:tcW w:w="1127"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47.73 b</w:t>
            </w:r>
          </w:p>
        </w:tc>
      </w:tr>
      <w:tr w:rsidR="0096294C" w:rsidRPr="009238B2" w:rsidTr="00EF0AE0">
        <w:tc>
          <w:tcPr>
            <w:tcW w:w="2552" w:type="dxa"/>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135</w:t>
            </w:r>
          </w:p>
        </w:tc>
        <w:tc>
          <w:tcPr>
            <w:tcW w:w="1221"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2.29 a      </w:t>
            </w:r>
          </w:p>
        </w:tc>
        <w:tc>
          <w:tcPr>
            <w:tcW w:w="85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0.99      </w:t>
            </w:r>
          </w:p>
        </w:tc>
        <w:tc>
          <w:tcPr>
            <w:tcW w:w="93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1.38 a</w:t>
            </w:r>
          </w:p>
        </w:tc>
        <w:tc>
          <w:tcPr>
            <w:tcW w:w="236" w:type="dxa"/>
          </w:tcPr>
          <w:p w:rsidR="0096294C" w:rsidRPr="009238B2" w:rsidRDefault="0096294C" w:rsidP="00EF0AE0">
            <w:pPr>
              <w:jc w:val="center"/>
              <w:rPr>
                <w:rFonts w:ascii="Times New Roman" w:hAnsi="Times New Roman"/>
                <w:color w:val="000000" w:themeColor="text1"/>
                <w:sz w:val="24"/>
                <w:szCs w:val="24"/>
              </w:rPr>
            </w:pPr>
          </w:p>
        </w:tc>
        <w:tc>
          <w:tcPr>
            <w:tcW w:w="117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60.53 ab</w:t>
            </w:r>
          </w:p>
        </w:tc>
        <w:tc>
          <w:tcPr>
            <w:tcW w:w="92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43.53</w:t>
            </w:r>
          </w:p>
        </w:tc>
        <w:tc>
          <w:tcPr>
            <w:tcW w:w="1127"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51.02 ab</w:t>
            </w:r>
          </w:p>
        </w:tc>
      </w:tr>
      <w:tr w:rsidR="0096294C" w:rsidRPr="009238B2" w:rsidTr="00EF0AE0">
        <w:tc>
          <w:tcPr>
            <w:tcW w:w="2552" w:type="dxa"/>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180</w:t>
            </w:r>
          </w:p>
        </w:tc>
        <w:tc>
          <w:tcPr>
            <w:tcW w:w="1221"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2.49 a     </w:t>
            </w:r>
          </w:p>
        </w:tc>
        <w:tc>
          <w:tcPr>
            <w:tcW w:w="85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0.99      </w:t>
            </w:r>
          </w:p>
        </w:tc>
        <w:tc>
          <w:tcPr>
            <w:tcW w:w="93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1.39 a</w:t>
            </w:r>
          </w:p>
        </w:tc>
        <w:tc>
          <w:tcPr>
            <w:tcW w:w="236" w:type="dxa"/>
          </w:tcPr>
          <w:p w:rsidR="0096294C" w:rsidRPr="009238B2" w:rsidRDefault="0096294C" w:rsidP="00EF0AE0">
            <w:pPr>
              <w:jc w:val="center"/>
              <w:rPr>
                <w:rFonts w:ascii="Times New Roman" w:hAnsi="Times New Roman"/>
                <w:color w:val="000000" w:themeColor="text1"/>
                <w:sz w:val="24"/>
                <w:szCs w:val="24"/>
              </w:rPr>
            </w:pPr>
          </w:p>
        </w:tc>
        <w:tc>
          <w:tcPr>
            <w:tcW w:w="117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88.90 a</w:t>
            </w:r>
          </w:p>
        </w:tc>
        <w:tc>
          <w:tcPr>
            <w:tcW w:w="92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41.59</w:t>
            </w:r>
          </w:p>
        </w:tc>
        <w:tc>
          <w:tcPr>
            <w:tcW w:w="1127"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56.95 a     </w:t>
            </w:r>
          </w:p>
        </w:tc>
      </w:tr>
      <w:tr w:rsidR="0096294C" w:rsidRPr="009238B2" w:rsidTr="00EF0AE0">
        <w:tc>
          <w:tcPr>
            <w:tcW w:w="2552" w:type="dxa"/>
            <w:vAlign w:val="center"/>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Varietas</w:t>
            </w:r>
          </w:p>
        </w:tc>
        <w:tc>
          <w:tcPr>
            <w:tcW w:w="1221" w:type="dxa"/>
          </w:tcPr>
          <w:p w:rsidR="0096294C" w:rsidRPr="009238B2" w:rsidRDefault="0096294C" w:rsidP="00EF0AE0">
            <w:pPr>
              <w:jc w:val="center"/>
              <w:rPr>
                <w:rFonts w:ascii="Times New Roman" w:hAnsi="Times New Roman"/>
                <w:color w:val="000000" w:themeColor="text1"/>
                <w:sz w:val="24"/>
                <w:szCs w:val="24"/>
              </w:rPr>
            </w:pPr>
          </w:p>
        </w:tc>
        <w:tc>
          <w:tcPr>
            <w:tcW w:w="856" w:type="dxa"/>
          </w:tcPr>
          <w:p w:rsidR="0096294C" w:rsidRPr="009238B2" w:rsidRDefault="0096294C" w:rsidP="00EF0AE0">
            <w:pPr>
              <w:jc w:val="center"/>
              <w:rPr>
                <w:rFonts w:ascii="Times New Roman" w:hAnsi="Times New Roman"/>
                <w:color w:val="000000" w:themeColor="text1"/>
                <w:sz w:val="24"/>
                <w:szCs w:val="24"/>
              </w:rPr>
            </w:pPr>
          </w:p>
        </w:tc>
        <w:tc>
          <w:tcPr>
            <w:tcW w:w="936" w:type="dxa"/>
          </w:tcPr>
          <w:p w:rsidR="0096294C" w:rsidRPr="009238B2" w:rsidRDefault="0096294C" w:rsidP="00EF0AE0">
            <w:pPr>
              <w:jc w:val="center"/>
              <w:rPr>
                <w:rFonts w:ascii="Times New Roman" w:hAnsi="Times New Roman"/>
                <w:color w:val="000000" w:themeColor="text1"/>
                <w:sz w:val="24"/>
                <w:szCs w:val="24"/>
              </w:rPr>
            </w:pPr>
          </w:p>
        </w:tc>
        <w:tc>
          <w:tcPr>
            <w:tcW w:w="236" w:type="dxa"/>
          </w:tcPr>
          <w:p w:rsidR="0096294C" w:rsidRPr="009238B2" w:rsidRDefault="0096294C" w:rsidP="00EF0AE0">
            <w:pPr>
              <w:jc w:val="center"/>
              <w:rPr>
                <w:rFonts w:ascii="Times New Roman" w:hAnsi="Times New Roman"/>
                <w:color w:val="000000" w:themeColor="text1"/>
                <w:sz w:val="24"/>
                <w:szCs w:val="24"/>
              </w:rPr>
            </w:pPr>
          </w:p>
        </w:tc>
        <w:tc>
          <w:tcPr>
            <w:tcW w:w="1176" w:type="dxa"/>
          </w:tcPr>
          <w:p w:rsidR="0096294C" w:rsidRPr="009238B2" w:rsidRDefault="0096294C" w:rsidP="00EF0AE0">
            <w:pPr>
              <w:jc w:val="center"/>
              <w:rPr>
                <w:rFonts w:ascii="Times New Roman" w:hAnsi="Times New Roman"/>
                <w:color w:val="000000" w:themeColor="text1"/>
                <w:sz w:val="24"/>
                <w:szCs w:val="24"/>
              </w:rPr>
            </w:pPr>
          </w:p>
        </w:tc>
        <w:tc>
          <w:tcPr>
            <w:tcW w:w="928" w:type="dxa"/>
          </w:tcPr>
          <w:p w:rsidR="0096294C" w:rsidRPr="009238B2" w:rsidRDefault="0096294C" w:rsidP="00EF0AE0">
            <w:pPr>
              <w:jc w:val="center"/>
              <w:rPr>
                <w:rFonts w:ascii="Times New Roman" w:hAnsi="Times New Roman"/>
                <w:color w:val="000000" w:themeColor="text1"/>
                <w:sz w:val="24"/>
                <w:szCs w:val="24"/>
              </w:rPr>
            </w:pPr>
          </w:p>
        </w:tc>
        <w:tc>
          <w:tcPr>
            <w:tcW w:w="1127" w:type="dxa"/>
          </w:tcPr>
          <w:p w:rsidR="0096294C" w:rsidRPr="009238B2" w:rsidRDefault="0096294C" w:rsidP="00EF0AE0">
            <w:pPr>
              <w:jc w:val="center"/>
              <w:rPr>
                <w:rFonts w:ascii="Times New Roman" w:hAnsi="Times New Roman"/>
                <w:color w:val="000000" w:themeColor="text1"/>
                <w:sz w:val="24"/>
                <w:szCs w:val="24"/>
              </w:rPr>
            </w:pPr>
          </w:p>
        </w:tc>
      </w:tr>
      <w:tr w:rsidR="0096294C" w:rsidRPr="009238B2" w:rsidTr="00EF0AE0">
        <w:tc>
          <w:tcPr>
            <w:tcW w:w="2552" w:type="dxa"/>
          </w:tcPr>
          <w:p w:rsidR="0096294C" w:rsidRPr="009238B2" w:rsidRDefault="00903FEF" w:rsidP="00EF0AE0">
            <w:pPr>
              <w:rPr>
                <w:rFonts w:ascii="Times New Roman" w:hAnsi="Times New Roman"/>
                <w:color w:val="000000" w:themeColor="text1"/>
                <w:sz w:val="24"/>
                <w:szCs w:val="24"/>
              </w:rPr>
            </w:pPr>
            <w:r>
              <w:rPr>
                <w:rFonts w:ascii="Times New Roman" w:hAnsi="Times New Roman"/>
                <w:color w:val="000000" w:themeColor="text1"/>
                <w:sz w:val="24"/>
                <w:szCs w:val="24"/>
              </w:rPr>
              <w:t>Sigupai Abdya</w:t>
            </w:r>
          </w:p>
        </w:tc>
        <w:tc>
          <w:tcPr>
            <w:tcW w:w="1221"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2.01 a     </w:t>
            </w:r>
          </w:p>
        </w:tc>
        <w:tc>
          <w:tcPr>
            <w:tcW w:w="85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0.93     </w:t>
            </w:r>
          </w:p>
        </w:tc>
        <w:tc>
          <w:tcPr>
            <w:tcW w:w="93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1.22 b</w:t>
            </w:r>
          </w:p>
        </w:tc>
        <w:tc>
          <w:tcPr>
            <w:tcW w:w="236" w:type="dxa"/>
          </w:tcPr>
          <w:p w:rsidR="0096294C" w:rsidRPr="009238B2" w:rsidRDefault="0096294C" w:rsidP="00EF0AE0">
            <w:pPr>
              <w:jc w:val="center"/>
              <w:rPr>
                <w:rFonts w:ascii="Times New Roman" w:hAnsi="Times New Roman"/>
                <w:color w:val="000000" w:themeColor="text1"/>
                <w:sz w:val="24"/>
                <w:szCs w:val="24"/>
              </w:rPr>
            </w:pPr>
          </w:p>
        </w:tc>
        <w:tc>
          <w:tcPr>
            <w:tcW w:w="1176"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61.70 a   </w:t>
            </w:r>
          </w:p>
        </w:tc>
        <w:tc>
          <w:tcPr>
            <w:tcW w:w="92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39.18</w:t>
            </w:r>
          </w:p>
        </w:tc>
        <w:tc>
          <w:tcPr>
            <w:tcW w:w="1127"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44.67 </w:t>
            </w:r>
          </w:p>
        </w:tc>
      </w:tr>
      <w:tr w:rsidR="0096294C" w:rsidRPr="009238B2" w:rsidTr="00EF0AE0">
        <w:tc>
          <w:tcPr>
            <w:tcW w:w="2552" w:type="dxa"/>
            <w:tcBorders>
              <w:bottom w:val="single" w:sz="4" w:space="0" w:color="auto"/>
            </w:tcBorders>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Inpari 23 Bantul</w:t>
            </w:r>
          </w:p>
        </w:tc>
        <w:tc>
          <w:tcPr>
            <w:tcW w:w="1221"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1.75 b    </w:t>
            </w:r>
          </w:p>
        </w:tc>
        <w:tc>
          <w:tcPr>
            <w:tcW w:w="856"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0.95     </w:t>
            </w:r>
          </w:p>
        </w:tc>
        <w:tc>
          <w:tcPr>
            <w:tcW w:w="936"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1.29 a</w:t>
            </w:r>
          </w:p>
        </w:tc>
        <w:tc>
          <w:tcPr>
            <w:tcW w:w="236"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p>
        </w:tc>
        <w:tc>
          <w:tcPr>
            <w:tcW w:w="1176"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38.34 b     </w:t>
            </w:r>
          </w:p>
        </w:tc>
        <w:tc>
          <w:tcPr>
            <w:tcW w:w="928"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39.52 </w:t>
            </w:r>
          </w:p>
        </w:tc>
        <w:tc>
          <w:tcPr>
            <w:tcW w:w="1127" w:type="dxa"/>
            <w:tcBorders>
              <w:bottom w:val="single" w:sz="4" w:space="0" w:color="auto"/>
            </w:tcBorders>
          </w:tcPr>
          <w:p w:rsidR="0096294C" w:rsidRPr="009238B2" w:rsidRDefault="0096294C" w:rsidP="00EF0AE0">
            <w:pPr>
              <w:jc w:val="center"/>
              <w:rPr>
                <w:rFonts w:ascii="Times New Roman" w:hAnsi="Times New Roman"/>
                <w:b/>
                <w:color w:val="000000" w:themeColor="text1"/>
                <w:sz w:val="24"/>
                <w:szCs w:val="24"/>
              </w:rPr>
            </w:pPr>
            <w:r w:rsidRPr="009238B2">
              <w:rPr>
                <w:rFonts w:ascii="Times New Roman" w:hAnsi="Times New Roman"/>
                <w:color w:val="000000" w:themeColor="text1"/>
                <w:sz w:val="24"/>
                <w:szCs w:val="24"/>
              </w:rPr>
              <w:t>44.16</w:t>
            </w:r>
          </w:p>
        </w:tc>
      </w:tr>
      <w:tr w:rsidR="0096294C" w:rsidRPr="009238B2" w:rsidTr="00EF0AE0">
        <w:tc>
          <w:tcPr>
            <w:tcW w:w="2552" w:type="dxa"/>
            <w:tcBorders>
              <w:top w:val="single" w:sz="4" w:space="0" w:color="auto"/>
              <w:bottom w:val="single" w:sz="4" w:space="0" w:color="auto"/>
            </w:tcBorders>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Interaksi</w:t>
            </w:r>
          </w:p>
        </w:tc>
        <w:tc>
          <w:tcPr>
            <w:tcW w:w="1221" w:type="dxa"/>
            <w:tcBorders>
              <w:top w:val="single" w:sz="4" w:space="0" w:color="auto"/>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c>
          <w:tcPr>
            <w:tcW w:w="856" w:type="dxa"/>
            <w:tcBorders>
              <w:top w:val="single" w:sz="4" w:space="0" w:color="auto"/>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c>
          <w:tcPr>
            <w:tcW w:w="936" w:type="dxa"/>
            <w:tcBorders>
              <w:top w:val="single" w:sz="4" w:space="0" w:color="auto"/>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c>
          <w:tcPr>
            <w:tcW w:w="236" w:type="dxa"/>
            <w:tcBorders>
              <w:top w:val="single" w:sz="4" w:space="0" w:color="auto"/>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p>
        </w:tc>
        <w:tc>
          <w:tcPr>
            <w:tcW w:w="1176" w:type="dxa"/>
            <w:tcBorders>
              <w:top w:val="single" w:sz="4" w:space="0" w:color="auto"/>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c>
          <w:tcPr>
            <w:tcW w:w="928" w:type="dxa"/>
            <w:tcBorders>
              <w:top w:val="single" w:sz="4" w:space="0" w:color="auto"/>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c>
          <w:tcPr>
            <w:tcW w:w="1127" w:type="dxa"/>
            <w:tcBorders>
              <w:top w:val="single" w:sz="4" w:space="0" w:color="auto"/>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r>
    </w:tbl>
    <w:p w:rsidR="0096294C" w:rsidRPr="009238B2" w:rsidRDefault="0096294C" w:rsidP="0096294C">
      <w:pPr>
        <w:spacing w:line="240" w:lineRule="auto"/>
        <w:ind w:left="1418" w:hanging="1418"/>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Keterangan:  Angka yang diikuti huruf yang sama pada kolom yang sama dan faktor perlakuan yang sama menunjukkan tidak berbeda nyata pada uji DMRT α 5%; tn-tidak nyata.</w:t>
      </w:r>
    </w:p>
    <w:p w:rsidR="0096294C" w:rsidRPr="009238B2" w:rsidRDefault="0096294C" w:rsidP="0096294C">
      <w:pPr>
        <w:spacing w:after="0" w:line="480" w:lineRule="auto"/>
        <w:ind w:firstLine="720"/>
        <w:jc w:val="both"/>
        <w:rPr>
          <w:rFonts w:ascii="Times New Roman" w:hAnsi="Times New Roman"/>
          <w:color w:val="000000" w:themeColor="text1"/>
          <w:sz w:val="24"/>
          <w:szCs w:val="24"/>
        </w:rPr>
      </w:pPr>
      <w:r w:rsidRPr="009238B2">
        <w:rPr>
          <w:rFonts w:ascii="Times New Roman" w:hAnsi="Times New Roman" w:cs="Times New Roman"/>
          <w:color w:val="000000" w:themeColor="text1"/>
          <w:sz w:val="24"/>
          <w:szCs w:val="24"/>
        </w:rPr>
        <w:t xml:space="preserve">Varietas menunjukkan </w:t>
      </w:r>
      <w:r w:rsidRPr="009238B2">
        <w:rPr>
          <w:rFonts w:ascii="Times New Roman" w:hAnsi="Times New Roman"/>
          <w:color w:val="000000" w:themeColor="text1"/>
          <w:sz w:val="24"/>
          <w:szCs w:val="24"/>
        </w:rPr>
        <w:t xml:space="preserve">perbedaan kandungan dan serapan N. Kandungan N tertinggi pada fase primordia diperoleh pada 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sedangakan kandungan N pada gabah tetinggi diperoleh pada varietas Inpari 23 Bantul, selain itu juga terlihat bahwa kandungan dan serapan N pada fase primordia cenderung lebih tinggi dibandingkan dengan jerami dan gabah. Hal tersebut sejalan dengan Triadiati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(2012) bahwa nitrogen banyak dibutuhkan pada fase vegetatif. Berdasarkan akumulasi bahan kering, sekitar 80% N diserap oleh tanaman sebelum fase berbunga</w:t>
      </w:r>
      <w:r>
        <w:rPr>
          <w:rFonts w:ascii="Times New Roman" w:hAnsi="Times New Roman"/>
          <w:color w:val="000000" w:themeColor="text1"/>
          <w:sz w:val="24"/>
          <w:szCs w:val="24"/>
        </w:rPr>
        <w:t>. Tabel 5</w:t>
      </w:r>
      <w:r w:rsidRPr="009238B2">
        <w:rPr>
          <w:rFonts w:ascii="Times New Roman" w:hAnsi="Times New Roman"/>
          <w:color w:val="000000" w:themeColor="text1"/>
          <w:sz w:val="24"/>
          <w:szCs w:val="24"/>
        </w:rPr>
        <w:t xml:space="preserve"> menunjukkan bahwa kandungan dan serapan N pada fase generatif dalam hal ini dianalisis pada jerami dan gabah cenderung menurun. Penurunan tersebut diduga akibat penurunan laju pertumbuhan vegetatif, walaupun beberapa anakan masih terbentuk selama fase generatif tetapi jumlahnya sangat kecil.</w:t>
      </w:r>
    </w:p>
    <w:p w:rsidR="00E96895" w:rsidRPr="0096294C" w:rsidRDefault="0096294C" w:rsidP="0096294C">
      <w:pPr>
        <w:spacing w:after="0" w:line="480" w:lineRule="auto"/>
        <w:ind w:firstLine="720"/>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Pada penelitian ini, kadar N tertinggi pada fase primordia ada pada 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sedangkan kadar N pada gabah tertinggi dihasilkan oleh varietas Inpari 23 Bantul. Hal tersebut mengindikasikan bahwa pada tahap awal pertumbuhan 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lebih responsif terhadap pemupukan. Kemungkinan lainnya adalah karena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termasuk </w:t>
      </w:r>
      <w:r w:rsidRPr="009238B2">
        <w:rPr>
          <w:rFonts w:ascii="Times New Roman" w:hAnsi="Times New Roman"/>
          <w:color w:val="000000" w:themeColor="text1"/>
          <w:sz w:val="24"/>
          <w:szCs w:val="24"/>
        </w:rPr>
        <w:lastRenderedPageBreak/>
        <w:t xml:space="preserve">berumur dalam yang memiliki fase vegetatif lebih lama, konsekuensinya akumulasi N juga lebih besar. 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menyerap N 60.92% lebih banyak dibandingkan dengan Inpari 23 Bantul pada fase primordia. Sebaliknya, varietas Inpari 23 Bantul termasuk berumur genjah, artinya memiliki waktu yang lebih singkat untuk mengakumulasikan N. Menariknya, kandungan N pada jaringan (gabah) varietas Inpari 23 Bantul lebih tinggi dibandingkan dengan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Gabah terlihat pada Inpari 23 Bantul merupakan sink yang lebih kuat dibandingkan pada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hal tersebut kemungkinan besar karena jumlah gabah per malai Inpari 23 Bantul yang 14.62% lebih sedikit dibandingkan dengan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(Tabel 4).</w:t>
      </w:r>
    </w:p>
    <w:p w:rsidR="00DD258E" w:rsidRPr="0096294C" w:rsidRDefault="0096294C" w:rsidP="00CD11E2">
      <w:pPr>
        <w:spacing w:after="0" w:line="48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Nitrogen use efficiency</w:t>
      </w:r>
    </w:p>
    <w:p w:rsidR="0096294C" w:rsidRPr="009238B2" w:rsidRDefault="0096294C" w:rsidP="0096294C">
      <w:pPr>
        <w:spacing w:after="0" w:line="480" w:lineRule="auto"/>
        <w:ind w:firstLine="720"/>
        <w:jc w:val="both"/>
        <w:rPr>
          <w:rFonts w:ascii="Times New Roman" w:hAnsi="Times New Roman"/>
          <w:color w:val="000000" w:themeColor="text1"/>
          <w:sz w:val="24"/>
          <w:szCs w:val="24"/>
        </w:rPr>
      </w:pPr>
      <w:r w:rsidRPr="009238B2">
        <w:rPr>
          <w:rFonts w:ascii="Times New Roman" w:hAnsi="Times New Roman" w:cs="Times New Roman"/>
          <w:color w:val="000000" w:themeColor="text1"/>
          <w:sz w:val="24"/>
          <w:szCs w:val="24"/>
        </w:rPr>
        <w:t xml:space="preserve">Efisiensi penggunaan N (NUE) yang dihitung berdasarkan N yang diserap tanaman dengan total N yang diberikan, menujukkan bahwa NUE dipengaruhi oleh perlakuan dosis N dan juga varietas, namun demikian tidak ada interaksi nyata antara dosis N dengan varietas pada peubah NUE (Tabel 6). </w:t>
      </w:r>
    </w:p>
    <w:p w:rsidR="0096294C" w:rsidRPr="0096294C" w:rsidRDefault="0096294C" w:rsidP="0096294C">
      <w:pPr>
        <w:pStyle w:val="Caption"/>
        <w:spacing w:after="0"/>
        <w:ind w:left="851" w:hanging="851"/>
        <w:jc w:val="both"/>
        <w:rPr>
          <w:rFonts w:ascii="Times New Roman" w:hAnsi="Times New Roman"/>
          <w:b/>
          <w:i w:val="0"/>
          <w:color w:val="000000" w:themeColor="text1"/>
          <w:sz w:val="24"/>
          <w:szCs w:val="24"/>
          <w:lang w:val="id-ID"/>
        </w:rPr>
      </w:pPr>
      <w:proofErr w:type="spellStart"/>
      <w:r w:rsidRPr="0096294C">
        <w:rPr>
          <w:rFonts w:ascii="Times New Roman" w:hAnsi="Times New Roman"/>
          <w:i w:val="0"/>
          <w:color w:val="000000" w:themeColor="text1"/>
          <w:sz w:val="24"/>
          <w:szCs w:val="24"/>
        </w:rPr>
        <w:t>Tabel</w:t>
      </w:r>
      <w:proofErr w:type="spellEnd"/>
      <w:r w:rsidR="00903FEF">
        <w:rPr>
          <w:rFonts w:ascii="Times New Roman" w:hAnsi="Times New Roman"/>
          <w:i w:val="0"/>
          <w:color w:val="000000" w:themeColor="text1"/>
          <w:sz w:val="24"/>
          <w:szCs w:val="24"/>
          <w:lang w:val="id-ID"/>
        </w:rPr>
        <w:t xml:space="preserve"> 6.</w:t>
      </w:r>
      <w:r w:rsidRPr="0096294C">
        <w:rPr>
          <w:rFonts w:ascii="Times New Roman" w:hAnsi="Times New Roman"/>
          <w:i w:val="0"/>
          <w:color w:val="000000" w:themeColor="text1"/>
          <w:sz w:val="24"/>
          <w:szCs w:val="24"/>
          <w:lang w:val="id-ID"/>
        </w:rPr>
        <w:t xml:space="preserve">Efisiensi penggunaan nitrogen (NUE) pada berbagai fase tanaman varietas aromatik </w:t>
      </w:r>
      <w:r w:rsidR="00903FEF">
        <w:rPr>
          <w:rFonts w:ascii="Times New Roman" w:hAnsi="Times New Roman"/>
          <w:i w:val="0"/>
          <w:color w:val="000000" w:themeColor="text1"/>
          <w:sz w:val="24"/>
          <w:szCs w:val="24"/>
          <w:lang w:val="id-ID"/>
        </w:rPr>
        <w:t>Sigupai Abdya</w:t>
      </w:r>
      <w:r w:rsidRPr="0096294C">
        <w:rPr>
          <w:rFonts w:ascii="Times New Roman" w:hAnsi="Times New Roman"/>
          <w:i w:val="0"/>
          <w:color w:val="000000" w:themeColor="text1"/>
          <w:sz w:val="24"/>
          <w:szCs w:val="24"/>
          <w:lang w:val="id-ID"/>
        </w:rPr>
        <w:t xml:space="preserve"> dan Inpari 23 Bantul dari perlakuan dosis pupuk nitrogen</w:t>
      </w:r>
    </w:p>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14"/>
        <w:gridCol w:w="2522"/>
        <w:gridCol w:w="2268"/>
        <w:gridCol w:w="2552"/>
      </w:tblGrid>
      <w:tr w:rsidR="0096294C" w:rsidRPr="009238B2" w:rsidTr="0096294C">
        <w:tc>
          <w:tcPr>
            <w:tcW w:w="2014" w:type="dxa"/>
            <w:vMerge w:val="restart"/>
            <w:tcBorders>
              <w:top w:val="single" w:sz="4" w:space="0" w:color="auto"/>
            </w:tcBorders>
            <w:vAlign w:val="center"/>
          </w:tcPr>
          <w:p w:rsidR="0096294C" w:rsidRDefault="0096294C" w:rsidP="0096294C">
            <w:pPr>
              <w:rPr>
                <w:rFonts w:ascii="Times New Roman" w:hAnsi="Times New Roman"/>
                <w:color w:val="000000" w:themeColor="text1"/>
                <w:sz w:val="24"/>
                <w:szCs w:val="24"/>
              </w:rPr>
            </w:pPr>
            <w:r w:rsidRPr="009238B2">
              <w:rPr>
                <w:rFonts w:ascii="Times New Roman" w:hAnsi="Times New Roman"/>
                <w:color w:val="000000" w:themeColor="text1"/>
                <w:sz w:val="24"/>
                <w:szCs w:val="24"/>
              </w:rPr>
              <w:t>Dosis</w:t>
            </w:r>
            <w:r>
              <w:rPr>
                <w:rFonts w:ascii="Times New Roman" w:hAnsi="Times New Roman"/>
                <w:color w:val="000000" w:themeColor="text1"/>
                <w:sz w:val="24"/>
                <w:szCs w:val="24"/>
              </w:rPr>
              <w:t xml:space="preserve"> </w:t>
            </w:r>
            <w:r w:rsidRPr="009238B2">
              <w:rPr>
                <w:rFonts w:ascii="Times New Roman" w:hAnsi="Times New Roman"/>
                <w:color w:val="000000" w:themeColor="text1"/>
                <w:sz w:val="24"/>
                <w:szCs w:val="24"/>
              </w:rPr>
              <w:t>N</w:t>
            </w:r>
          </w:p>
          <w:p w:rsidR="0096294C" w:rsidRPr="009238B2" w:rsidRDefault="0096294C" w:rsidP="0096294C">
            <w:pPr>
              <w:rPr>
                <w:rFonts w:ascii="Times New Roman" w:hAnsi="Times New Roman"/>
                <w:color w:val="000000" w:themeColor="text1"/>
                <w:sz w:val="24"/>
                <w:szCs w:val="24"/>
              </w:rPr>
            </w:pPr>
            <w:r w:rsidRPr="009238B2">
              <w:rPr>
                <w:rFonts w:ascii="Times New Roman" w:hAnsi="Times New Roman"/>
                <w:color w:val="000000" w:themeColor="text1"/>
                <w:sz w:val="24"/>
                <w:szCs w:val="24"/>
              </w:rPr>
              <w:t>(kg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w:t>
            </w:r>
          </w:p>
        </w:tc>
        <w:tc>
          <w:tcPr>
            <w:tcW w:w="7342" w:type="dxa"/>
            <w:gridSpan w:val="3"/>
            <w:tcBorders>
              <w:top w:val="single" w:sz="4" w:space="0" w:color="auto"/>
            </w:tcBorders>
            <w:vAlign w:val="center"/>
          </w:tcPr>
          <w:p w:rsidR="0096294C" w:rsidRPr="009238B2" w:rsidRDefault="0096294C" w:rsidP="0096294C">
            <w:pP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9238B2">
              <w:rPr>
                <w:rFonts w:ascii="Times New Roman" w:hAnsi="Times New Roman"/>
                <w:color w:val="000000" w:themeColor="text1"/>
                <w:sz w:val="24"/>
                <w:szCs w:val="24"/>
              </w:rPr>
              <w:t>NUE (%)</w:t>
            </w:r>
          </w:p>
        </w:tc>
      </w:tr>
      <w:tr w:rsidR="0096294C" w:rsidRPr="009238B2" w:rsidTr="0096294C">
        <w:trPr>
          <w:trHeight w:val="267"/>
        </w:trPr>
        <w:tc>
          <w:tcPr>
            <w:tcW w:w="2014" w:type="dxa"/>
            <w:vMerge/>
            <w:tcBorders>
              <w:bottom w:val="single" w:sz="4" w:space="0" w:color="auto"/>
            </w:tcBorders>
          </w:tcPr>
          <w:p w:rsidR="0096294C" w:rsidRPr="009238B2" w:rsidRDefault="0096294C" w:rsidP="00EF0AE0">
            <w:pPr>
              <w:rPr>
                <w:rFonts w:ascii="Times New Roman" w:hAnsi="Times New Roman"/>
                <w:color w:val="000000" w:themeColor="text1"/>
                <w:sz w:val="24"/>
                <w:szCs w:val="24"/>
              </w:rPr>
            </w:pPr>
          </w:p>
        </w:tc>
        <w:tc>
          <w:tcPr>
            <w:tcW w:w="2522" w:type="dxa"/>
            <w:tcBorders>
              <w:bottom w:val="single" w:sz="4" w:space="0" w:color="auto"/>
            </w:tcBorders>
            <w:shd w:val="clear" w:color="auto" w:fill="auto"/>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Vegetatif</w:t>
            </w:r>
          </w:p>
        </w:tc>
        <w:tc>
          <w:tcPr>
            <w:tcW w:w="4820" w:type="dxa"/>
            <w:gridSpan w:val="2"/>
            <w:tcBorders>
              <w:bottom w:val="single" w:sz="4" w:space="0" w:color="auto"/>
            </w:tcBorders>
            <w:shd w:val="clear" w:color="auto" w:fill="auto"/>
            <w:vAlign w:val="center"/>
          </w:tcPr>
          <w:p w:rsidR="0096294C" w:rsidRPr="009238B2" w:rsidRDefault="0096294C" w:rsidP="0096294C">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Fase generatif</w:t>
            </w:r>
          </w:p>
        </w:tc>
      </w:tr>
      <w:tr w:rsidR="0096294C" w:rsidRPr="009238B2" w:rsidTr="0096294C">
        <w:trPr>
          <w:trHeight w:val="319"/>
        </w:trPr>
        <w:tc>
          <w:tcPr>
            <w:tcW w:w="2014" w:type="dxa"/>
            <w:tcBorders>
              <w:top w:val="single" w:sz="4" w:space="0" w:color="auto"/>
            </w:tcBorders>
          </w:tcPr>
          <w:p w:rsidR="0096294C" w:rsidRPr="009238B2" w:rsidRDefault="0096294C" w:rsidP="00EF0AE0">
            <w:pPr>
              <w:rPr>
                <w:rFonts w:ascii="Times New Roman" w:hAnsi="Times New Roman"/>
                <w:color w:val="000000" w:themeColor="text1"/>
                <w:sz w:val="24"/>
                <w:szCs w:val="24"/>
              </w:rPr>
            </w:pPr>
          </w:p>
        </w:tc>
        <w:tc>
          <w:tcPr>
            <w:tcW w:w="2522" w:type="dxa"/>
            <w:tcBorders>
              <w:top w:val="single" w:sz="4" w:space="0" w:color="auto"/>
            </w:tcBorders>
            <w:shd w:val="clear" w:color="auto" w:fill="auto"/>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Primordia</w:t>
            </w:r>
          </w:p>
        </w:tc>
        <w:tc>
          <w:tcPr>
            <w:tcW w:w="2268" w:type="dxa"/>
            <w:tcBorders>
              <w:top w:val="single" w:sz="4" w:space="0" w:color="auto"/>
            </w:tcBorders>
            <w:shd w:val="clear" w:color="auto" w:fill="auto"/>
            <w:vAlign w:val="center"/>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Jerami</w:t>
            </w:r>
          </w:p>
        </w:tc>
        <w:tc>
          <w:tcPr>
            <w:tcW w:w="2552" w:type="dxa"/>
            <w:tcBorders>
              <w:top w:val="single" w:sz="4" w:space="0" w:color="auto"/>
            </w:tcBorders>
            <w:shd w:val="clear" w:color="auto" w:fill="auto"/>
            <w:vAlign w:val="bottom"/>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Gabah</w:t>
            </w:r>
          </w:p>
        </w:tc>
      </w:tr>
      <w:tr w:rsidR="0096294C" w:rsidRPr="009238B2" w:rsidTr="0096294C">
        <w:tc>
          <w:tcPr>
            <w:tcW w:w="2014" w:type="dxa"/>
          </w:tcPr>
          <w:p w:rsidR="0096294C" w:rsidRPr="009238B2" w:rsidRDefault="0096294C" w:rsidP="00EF0AE0">
            <w:pPr>
              <w:ind w:left="34"/>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0 </w:t>
            </w:r>
          </w:p>
        </w:tc>
        <w:tc>
          <w:tcPr>
            <w:tcW w:w="252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w:t>
            </w:r>
          </w:p>
        </w:tc>
        <w:tc>
          <w:tcPr>
            <w:tcW w:w="226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w:t>
            </w:r>
          </w:p>
        </w:tc>
        <w:tc>
          <w:tcPr>
            <w:tcW w:w="255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w:t>
            </w:r>
          </w:p>
        </w:tc>
      </w:tr>
      <w:tr w:rsidR="0096294C" w:rsidRPr="009238B2" w:rsidTr="0096294C">
        <w:tc>
          <w:tcPr>
            <w:tcW w:w="2014" w:type="dxa"/>
          </w:tcPr>
          <w:p w:rsidR="0096294C" w:rsidRPr="009238B2" w:rsidRDefault="0096294C" w:rsidP="00EF0AE0">
            <w:pPr>
              <w:ind w:left="34"/>
              <w:rPr>
                <w:rFonts w:ascii="Times New Roman" w:hAnsi="Times New Roman"/>
                <w:color w:val="000000" w:themeColor="text1"/>
                <w:sz w:val="24"/>
                <w:szCs w:val="24"/>
              </w:rPr>
            </w:pPr>
            <w:r w:rsidRPr="009238B2">
              <w:rPr>
                <w:rFonts w:ascii="Times New Roman" w:hAnsi="Times New Roman"/>
                <w:color w:val="000000" w:themeColor="text1"/>
                <w:sz w:val="24"/>
                <w:szCs w:val="24"/>
              </w:rPr>
              <w:t>45</w:t>
            </w:r>
          </w:p>
        </w:tc>
        <w:tc>
          <w:tcPr>
            <w:tcW w:w="252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32.01 a</w:t>
            </w:r>
          </w:p>
        </w:tc>
        <w:tc>
          <w:tcPr>
            <w:tcW w:w="226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14.59 a</w:t>
            </w:r>
          </w:p>
        </w:tc>
        <w:tc>
          <w:tcPr>
            <w:tcW w:w="255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10.62 a</w:t>
            </w:r>
          </w:p>
        </w:tc>
      </w:tr>
      <w:tr w:rsidR="0096294C" w:rsidRPr="009238B2" w:rsidTr="0096294C">
        <w:tc>
          <w:tcPr>
            <w:tcW w:w="2014" w:type="dxa"/>
          </w:tcPr>
          <w:p w:rsidR="0096294C" w:rsidRPr="009238B2" w:rsidRDefault="0096294C" w:rsidP="00EF0AE0">
            <w:pPr>
              <w:ind w:left="34"/>
              <w:rPr>
                <w:rFonts w:ascii="Times New Roman" w:hAnsi="Times New Roman"/>
                <w:color w:val="000000" w:themeColor="text1"/>
                <w:sz w:val="24"/>
                <w:szCs w:val="24"/>
              </w:rPr>
            </w:pPr>
            <w:r w:rsidRPr="009238B2">
              <w:rPr>
                <w:rFonts w:ascii="Times New Roman" w:hAnsi="Times New Roman"/>
                <w:color w:val="000000" w:themeColor="text1"/>
                <w:sz w:val="24"/>
                <w:szCs w:val="24"/>
              </w:rPr>
              <w:t>90</w:t>
            </w:r>
          </w:p>
        </w:tc>
        <w:tc>
          <w:tcPr>
            <w:tcW w:w="252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15.20 a</w:t>
            </w:r>
          </w:p>
        </w:tc>
        <w:tc>
          <w:tcPr>
            <w:tcW w:w="226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008.92 ab</w:t>
            </w:r>
          </w:p>
        </w:tc>
        <w:tc>
          <w:tcPr>
            <w:tcW w:w="255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18.81 a</w:t>
            </w:r>
          </w:p>
        </w:tc>
      </w:tr>
      <w:tr w:rsidR="0096294C" w:rsidRPr="009238B2" w:rsidTr="0096294C">
        <w:tc>
          <w:tcPr>
            <w:tcW w:w="2014" w:type="dxa"/>
          </w:tcPr>
          <w:p w:rsidR="0096294C" w:rsidRPr="009238B2" w:rsidRDefault="0096294C" w:rsidP="00EF0AE0">
            <w:pPr>
              <w:ind w:left="34"/>
              <w:rPr>
                <w:rFonts w:ascii="Times New Roman" w:hAnsi="Times New Roman"/>
                <w:color w:val="000000" w:themeColor="text1"/>
                <w:sz w:val="24"/>
                <w:szCs w:val="24"/>
              </w:rPr>
            </w:pPr>
            <w:r w:rsidRPr="009238B2">
              <w:rPr>
                <w:rFonts w:ascii="Times New Roman" w:hAnsi="Times New Roman"/>
                <w:color w:val="000000" w:themeColor="text1"/>
                <w:sz w:val="24"/>
                <w:szCs w:val="24"/>
              </w:rPr>
              <w:t>135</w:t>
            </w:r>
          </w:p>
        </w:tc>
        <w:tc>
          <w:tcPr>
            <w:tcW w:w="252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27.01 a</w:t>
            </w:r>
          </w:p>
        </w:tc>
        <w:tc>
          <w:tcPr>
            <w:tcW w:w="226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05.69 b</w:t>
            </w:r>
          </w:p>
        </w:tc>
        <w:tc>
          <w:tcPr>
            <w:tcW w:w="255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11.43 a</w:t>
            </w:r>
          </w:p>
        </w:tc>
      </w:tr>
      <w:tr w:rsidR="0096294C" w:rsidRPr="009238B2" w:rsidTr="0096294C">
        <w:tc>
          <w:tcPr>
            <w:tcW w:w="2014" w:type="dxa"/>
          </w:tcPr>
          <w:p w:rsidR="0096294C" w:rsidRPr="009238B2" w:rsidRDefault="0096294C" w:rsidP="00EF0AE0">
            <w:pPr>
              <w:ind w:left="34"/>
              <w:rPr>
                <w:rFonts w:ascii="Times New Roman" w:hAnsi="Times New Roman"/>
                <w:color w:val="000000" w:themeColor="text1"/>
                <w:sz w:val="24"/>
                <w:szCs w:val="24"/>
              </w:rPr>
            </w:pPr>
            <w:r w:rsidRPr="009238B2">
              <w:rPr>
                <w:rFonts w:ascii="Times New Roman" w:hAnsi="Times New Roman"/>
                <w:color w:val="000000" w:themeColor="text1"/>
                <w:sz w:val="24"/>
                <w:szCs w:val="24"/>
              </w:rPr>
              <w:t>180</w:t>
            </w:r>
          </w:p>
        </w:tc>
        <w:tc>
          <w:tcPr>
            <w:tcW w:w="252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36.01 a</w:t>
            </w:r>
          </w:p>
        </w:tc>
        <w:tc>
          <w:tcPr>
            <w:tcW w:w="226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03.38 b</w:t>
            </w:r>
          </w:p>
        </w:tc>
        <w:tc>
          <w:tcPr>
            <w:tcW w:w="255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14.52 a</w:t>
            </w:r>
          </w:p>
        </w:tc>
      </w:tr>
      <w:tr w:rsidR="0096294C" w:rsidRPr="009238B2" w:rsidTr="0096294C">
        <w:tc>
          <w:tcPr>
            <w:tcW w:w="2014" w:type="dxa"/>
            <w:vAlign w:val="center"/>
          </w:tcPr>
          <w:p w:rsidR="0096294C" w:rsidRPr="009238B2" w:rsidRDefault="0096294C" w:rsidP="00EF0AE0">
            <w:pPr>
              <w:ind w:left="34"/>
              <w:rPr>
                <w:rFonts w:ascii="Times New Roman" w:hAnsi="Times New Roman"/>
                <w:color w:val="000000" w:themeColor="text1"/>
                <w:sz w:val="24"/>
                <w:szCs w:val="24"/>
              </w:rPr>
            </w:pPr>
            <w:r w:rsidRPr="009238B2">
              <w:rPr>
                <w:rFonts w:ascii="Times New Roman" w:hAnsi="Times New Roman"/>
                <w:color w:val="000000" w:themeColor="text1"/>
                <w:sz w:val="24"/>
                <w:szCs w:val="24"/>
              </w:rPr>
              <w:t>Varietas</w:t>
            </w:r>
          </w:p>
        </w:tc>
        <w:tc>
          <w:tcPr>
            <w:tcW w:w="2522" w:type="dxa"/>
          </w:tcPr>
          <w:p w:rsidR="0096294C" w:rsidRPr="009238B2" w:rsidRDefault="0096294C" w:rsidP="00EF0AE0">
            <w:pPr>
              <w:jc w:val="center"/>
              <w:rPr>
                <w:rFonts w:ascii="Times New Roman" w:hAnsi="Times New Roman"/>
                <w:color w:val="000000" w:themeColor="text1"/>
                <w:sz w:val="24"/>
                <w:szCs w:val="24"/>
              </w:rPr>
            </w:pPr>
          </w:p>
        </w:tc>
        <w:tc>
          <w:tcPr>
            <w:tcW w:w="2268" w:type="dxa"/>
          </w:tcPr>
          <w:p w:rsidR="0096294C" w:rsidRPr="009238B2" w:rsidRDefault="0096294C" w:rsidP="00EF0AE0">
            <w:pPr>
              <w:jc w:val="center"/>
              <w:rPr>
                <w:rFonts w:ascii="Times New Roman" w:hAnsi="Times New Roman"/>
                <w:color w:val="000000" w:themeColor="text1"/>
                <w:sz w:val="24"/>
                <w:szCs w:val="24"/>
              </w:rPr>
            </w:pPr>
          </w:p>
        </w:tc>
        <w:tc>
          <w:tcPr>
            <w:tcW w:w="2552" w:type="dxa"/>
          </w:tcPr>
          <w:p w:rsidR="0096294C" w:rsidRPr="009238B2" w:rsidRDefault="0096294C" w:rsidP="00EF0AE0">
            <w:pPr>
              <w:jc w:val="center"/>
              <w:rPr>
                <w:rFonts w:ascii="Times New Roman" w:hAnsi="Times New Roman"/>
                <w:color w:val="000000" w:themeColor="text1"/>
                <w:sz w:val="24"/>
                <w:szCs w:val="24"/>
              </w:rPr>
            </w:pPr>
          </w:p>
        </w:tc>
      </w:tr>
      <w:tr w:rsidR="0096294C" w:rsidRPr="009238B2" w:rsidTr="0096294C">
        <w:tc>
          <w:tcPr>
            <w:tcW w:w="2014" w:type="dxa"/>
          </w:tcPr>
          <w:p w:rsidR="0096294C" w:rsidRPr="009238B2" w:rsidRDefault="00903FEF" w:rsidP="00EF0AE0">
            <w:pPr>
              <w:ind w:left="34"/>
              <w:rPr>
                <w:rFonts w:ascii="Times New Roman" w:hAnsi="Times New Roman"/>
                <w:color w:val="000000" w:themeColor="text1"/>
                <w:sz w:val="24"/>
                <w:szCs w:val="24"/>
              </w:rPr>
            </w:pPr>
            <w:r>
              <w:rPr>
                <w:rFonts w:ascii="Times New Roman" w:hAnsi="Times New Roman"/>
                <w:color w:val="000000" w:themeColor="text1"/>
                <w:sz w:val="24"/>
                <w:szCs w:val="24"/>
              </w:rPr>
              <w:t>Sigupai Abdya</w:t>
            </w:r>
          </w:p>
        </w:tc>
        <w:tc>
          <w:tcPr>
            <w:tcW w:w="252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39.65 a</w:t>
            </w:r>
          </w:p>
        </w:tc>
        <w:tc>
          <w:tcPr>
            <w:tcW w:w="226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8.41 a</w:t>
            </w:r>
          </w:p>
        </w:tc>
        <w:tc>
          <w:tcPr>
            <w:tcW w:w="255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14.82 a</w:t>
            </w:r>
          </w:p>
        </w:tc>
      </w:tr>
      <w:tr w:rsidR="0096294C" w:rsidRPr="009238B2" w:rsidTr="0096294C">
        <w:tc>
          <w:tcPr>
            <w:tcW w:w="2014" w:type="dxa"/>
          </w:tcPr>
          <w:p w:rsidR="0096294C" w:rsidRPr="009238B2" w:rsidRDefault="0096294C" w:rsidP="00EF0AE0">
            <w:pPr>
              <w:ind w:left="34"/>
              <w:rPr>
                <w:rFonts w:ascii="Times New Roman" w:hAnsi="Times New Roman"/>
                <w:color w:val="000000" w:themeColor="text1"/>
                <w:sz w:val="24"/>
                <w:szCs w:val="24"/>
              </w:rPr>
            </w:pPr>
            <w:r w:rsidRPr="009238B2">
              <w:rPr>
                <w:rFonts w:ascii="Times New Roman" w:hAnsi="Times New Roman"/>
                <w:color w:val="000000" w:themeColor="text1"/>
                <w:sz w:val="24"/>
                <w:szCs w:val="24"/>
              </w:rPr>
              <w:t>Inpari 23 Bantul</w:t>
            </w:r>
          </w:p>
        </w:tc>
        <w:tc>
          <w:tcPr>
            <w:tcW w:w="2522"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15.92 b</w:t>
            </w:r>
          </w:p>
        </w:tc>
        <w:tc>
          <w:tcPr>
            <w:tcW w:w="2268" w:type="dxa"/>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7.88 a</w:t>
            </w:r>
          </w:p>
        </w:tc>
        <w:tc>
          <w:tcPr>
            <w:tcW w:w="2552" w:type="dxa"/>
          </w:tcPr>
          <w:p w:rsidR="0096294C" w:rsidRPr="009238B2" w:rsidRDefault="0096294C" w:rsidP="00EF0AE0">
            <w:pPr>
              <w:jc w:val="center"/>
              <w:rPr>
                <w:rFonts w:ascii="Times New Roman" w:hAnsi="Times New Roman"/>
                <w:b/>
                <w:color w:val="000000" w:themeColor="text1"/>
                <w:sz w:val="24"/>
                <w:szCs w:val="24"/>
              </w:rPr>
            </w:pPr>
            <w:r w:rsidRPr="009238B2">
              <w:rPr>
                <w:rFonts w:ascii="Times New Roman" w:hAnsi="Times New Roman"/>
                <w:color w:val="000000" w:themeColor="text1"/>
                <w:sz w:val="24"/>
                <w:szCs w:val="24"/>
              </w:rPr>
              <w:t>14.64 a</w:t>
            </w:r>
          </w:p>
        </w:tc>
      </w:tr>
      <w:tr w:rsidR="0096294C" w:rsidRPr="009238B2" w:rsidTr="0096294C">
        <w:tc>
          <w:tcPr>
            <w:tcW w:w="2014" w:type="dxa"/>
            <w:tcBorders>
              <w:bottom w:val="single" w:sz="4" w:space="0" w:color="auto"/>
            </w:tcBorders>
          </w:tcPr>
          <w:p w:rsidR="0096294C" w:rsidRPr="009238B2" w:rsidRDefault="0096294C" w:rsidP="00EF0AE0">
            <w:pPr>
              <w:rPr>
                <w:rFonts w:ascii="Times New Roman" w:hAnsi="Times New Roman"/>
                <w:color w:val="000000" w:themeColor="text1"/>
                <w:sz w:val="24"/>
                <w:szCs w:val="24"/>
              </w:rPr>
            </w:pPr>
            <w:r w:rsidRPr="009238B2">
              <w:rPr>
                <w:rFonts w:ascii="Times New Roman" w:hAnsi="Times New Roman"/>
                <w:color w:val="000000" w:themeColor="text1"/>
                <w:sz w:val="24"/>
                <w:szCs w:val="24"/>
              </w:rPr>
              <w:t>Interaksi</w:t>
            </w:r>
          </w:p>
        </w:tc>
        <w:tc>
          <w:tcPr>
            <w:tcW w:w="2522"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c>
          <w:tcPr>
            <w:tcW w:w="2268"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c>
          <w:tcPr>
            <w:tcW w:w="2552" w:type="dxa"/>
            <w:tcBorders>
              <w:bottom w:val="single" w:sz="4" w:space="0" w:color="auto"/>
            </w:tcBorders>
          </w:tcPr>
          <w:p w:rsidR="0096294C" w:rsidRPr="009238B2" w:rsidRDefault="0096294C" w:rsidP="00EF0AE0">
            <w:pPr>
              <w:jc w:val="center"/>
              <w:rPr>
                <w:rFonts w:ascii="Times New Roman" w:hAnsi="Times New Roman"/>
                <w:color w:val="000000" w:themeColor="text1"/>
                <w:sz w:val="24"/>
                <w:szCs w:val="24"/>
              </w:rPr>
            </w:pPr>
            <w:r w:rsidRPr="009238B2">
              <w:rPr>
                <w:rFonts w:ascii="Times New Roman" w:hAnsi="Times New Roman"/>
                <w:color w:val="000000" w:themeColor="text1"/>
                <w:sz w:val="24"/>
                <w:szCs w:val="24"/>
              </w:rPr>
              <w:t>tn</w:t>
            </w:r>
          </w:p>
        </w:tc>
      </w:tr>
    </w:tbl>
    <w:p w:rsidR="0096294C" w:rsidRPr="009238B2" w:rsidRDefault="0096294C" w:rsidP="0096294C">
      <w:pPr>
        <w:spacing w:line="240" w:lineRule="auto"/>
        <w:ind w:left="1276" w:hanging="1276"/>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Keterangan: Angka yang diikuti huruf yang sama pada kolom yang sama dan faktor perlakuan yang sama menunjukkan tidak berbeda nyata pada uji DMRT α 5%.</w:t>
      </w:r>
    </w:p>
    <w:p w:rsidR="00B6335B" w:rsidRDefault="0096294C" w:rsidP="00B6335B">
      <w:pPr>
        <w:spacing w:after="0" w:line="480" w:lineRule="auto"/>
        <w:ind w:firstLine="720"/>
        <w:jc w:val="both"/>
        <w:rPr>
          <w:rFonts w:ascii="Times New Roman" w:hAnsi="Times New Roman"/>
          <w:color w:val="000000" w:themeColor="text1"/>
          <w:sz w:val="24"/>
          <w:szCs w:val="24"/>
        </w:rPr>
      </w:pPr>
      <w:r w:rsidRPr="009238B2">
        <w:rPr>
          <w:rFonts w:ascii="Times New Roman" w:hAnsi="Times New Roman" w:cs="Times New Roman"/>
          <w:color w:val="000000" w:themeColor="text1"/>
          <w:sz w:val="24"/>
          <w:szCs w:val="24"/>
        </w:rPr>
        <w:t xml:space="preserve">Penggunaan kontrol tanpa perlakuan N sebagai acuan perhitungan relatif, nilai NUE </w:t>
      </w:r>
      <w:r w:rsidRPr="009238B2">
        <w:rPr>
          <w:rFonts w:ascii="Times New Roman" w:hAnsi="Times New Roman"/>
          <w:color w:val="000000" w:themeColor="text1"/>
          <w:sz w:val="24"/>
          <w:szCs w:val="24"/>
        </w:rPr>
        <w:t xml:space="preserve">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nyata lebih </w:t>
      </w:r>
      <w:r w:rsidRPr="009238B2">
        <w:rPr>
          <w:rFonts w:ascii="Times New Roman" w:hAnsi="Times New Roman" w:cs="Times New Roman"/>
          <w:color w:val="000000" w:themeColor="text1"/>
          <w:sz w:val="24"/>
          <w:szCs w:val="24"/>
        </w:rPr>
        <w:t xml:space="preserve">tinggi </w:t>
      </w:r>
      <w:r w:rsidRPr="009238B2">
        <w:rPr>
          <w:rFonts w:ascii="Times New Roman" w:hAnsi="Times New Roman"/>
          <w:color w:val="000000" w:themeColor="text1"/>
          <w:sz w:val="24"/>
          <w:szCs w:val="24"/>
        </w:rPr>
        <w:t xml:space="preserve">dibandingkan dengan Inpari 23 Bantul. NUE </w:t>
      </w:r>
      <w:r w:rsidR="00903FEF">
        <w:rPr>
          <w:rFonts w:ascii="Times New Roman" w:hAnsi="Times New Roman"/>
          <w:color w:val="000000" w:themeColor="text1"/>
          <w:sz w:val="24"/>
          <w:szCs w:val="24"/>
        </w:rPr>
        <w:t xml:space="preserve">Sigupai </w:t>
      </w:r>
      <w:r w:rsidR="00903FEF">
        <w:rPr>
          <w:rFonts w:ascii="Times New Roman" w:hAnsi="Times New Roman"/>
          <w:color w:val="000000" w:themeColor="text1"/>
          <w:sz w:val="24"/>
          <w:szCs w:val="24"/>
        </w:rPr>
        <w:lastRenderedPageBreak/>
        <w:t>Abdya</w:t>
      </w:r>
      <w:r w:rsidRPr="009238B2">
        <w:rPr>
          <w:rFonts w:ascii="Times New Roman" w:hAnsi="Times New Roman"/>
          <w:color w:val="000000" w:themeColor="text1"/>
          <w:sz w:val="24"/>
          <w:szCs w:val="24"/>
        </w:rPr>
        <w:t xml:space="preserve"> pada fase vegetatif (primordia) nyata 59.84% lebih tinggi, yang mengindikasikan bahwa NUE dipengaruhi oleh faktor genetik tanaman. Hal tersebut telah diformulasikan oleh Rose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(2017) bahwa dalam rangka meningkatkan NUE tanaman padi, faktor genetik sangat penting.</w:t>
      </w:r>
    </w:p>
    <w:p w:rsidR="00B6335B" w:rsidRPr="009238B2" w:rsidRDefault="00B6335B" w:rsidP="00B6335B">
      <w:pPr>
        <w:spacing w:after="0" w:line="480" w:lineRule="auto"/>
        <w:ind w:firstLine="720"/>
        <w:jc w:val="both"/>
        <w:rPr>
          <w:rFonts w:ascii="Times New Roman" w:hAnsi="Times New Roman"/>
          <w:color w:val="000000" w:themeColor="text1"/>
          <w:sz w:val="24"/>
          <w:szCs w:val="24"/>
        </w:rPr>
      </w:pPr>
      <w:r w:rsidRPr="009238B2">
        <w:rPr>
          <w:rFonts w:ascii="Times New Roman" w:hAnsi="Times New Roman"/>
          <w:color w:val="000000" w:themeColor="text1"/>
          <w:sz w:val="24"/>
          <w:szCs w:val="24"/>
          <w:shd w:val="clear" w:color="auto" w:fill="FFFFFF"/>
        </w:rPr>
        <w:t xml:space="preserve">Tabel 6 menunjukkan bahwa NUE dipengaruhi oleh fase pertumbuhan dan bagian tanaman. NUE pada fase vegetatif  (primordia) lebih tinggi dibandingkan dengan fase generatif, demikian juga gabah merupakan pengguna N yang tinggi dibandingkan dengan jerami. Hubungan partisi bagian tanaman dengan penggunaan nitrogen pada tanaman padi telah banyak diteliti (Duan </w:t>
      </w:r>
      <w:r w:rsidRPr="009238B2">
        <w:rPr>
          <w:rFonts w:ascii="Times New Roman" w:hAnsi="Times New Roman"/>
          <w:i/>
          <w:color w:val="000000" w:themeColor="text1"/>
          <w:sz w:val="24"/>
          <w:szCs w:val="24"/>
          <w:shd w:val="clear" w:color="auto" w:fill="FFFFFF"/>
        </w:rPr>
        <w:t>et al</w:t>
      </w:r>
      <w:r w:rsidRPr="009238B2">
        <w:rPr>
          <w:rFonts w:ascii="Times New Roman" w:hAnsi="Times New Roman"/>
          <w:color w:val="000000" w:themeColor="text1"/>
          <w:sz w:val="24"/>
          <w:szCs w:val="24"/>
          <w:shd w:val="clear" w:color="auto" w:fill="FFFFFF"/>
        </w:rPr>
        <w:t xml:space="preserve">. 2006). </w:t>
      </w:r>
      <w:r w:rsidRPr="009238B2">
        <w:rPr>
          <w:rFonts w:ascii="Times New Roman" w:hAnsi="Times New Roman"/>
          <w:color w:val="000000" w:themeColor="text1"/>
          <w:sz w:val="24"/>
          <w:szCs w:val="24"/>
        </w:rPr>
        <w:t xml:space="preserve">Menurut Jipelos (1989), proporsi nitrogen yang diserap tanaman dibandingkan dengan tingkat aplikasinya berkisar 22 – 65%; dan NUE rata-rata pada lahan sawah beririgasi sekitar 45%. Faktor-faktor yang mempengaruhi nilai NUE tanaman padi menurut Duan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(2007), Triadiati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(2012), Li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(2017) adalah penggunaan jenis kultivar padi, ketersediaan N dalam tanah, aplikasi dosis pupuk N, transporter nitrat dan ketersediaan enzim untuk asimilasi.</w:t>
      </w:r>
    </w:p>
    <w:p w:rsidR="0096294C" w:rsidRDefault="00B6335B" w:rsidP="00531D21">
      <w:pPr>
        <w:spacing w:after="0" w:line="480" w:lineRule="auto"/>
        <w:ind w:firstLine="567"/>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Pada penelitian ini, nilai NUE cenderung menurun dengan meningkatnya dosis pupuk N. Tetapi, masih belum dapat disimpulkan bahwa kecenderungan tersebut merupakan fenomena yang ekslusif pada padi aromatik. Secara umum, nilai NUE lebih banyak dipengaruhi oleh berbagai faktor termasuk teknis budidaya (Yadaf </w:t>
      </w:r>
      <w:r w:rsidRPr="009238B2">
        <w:rPr>
          <w:rFonts w:ascii="Times New Roman" w:hAnsi="Times New Roman"/>
          <w:i/>
          <w:color w:val="000000" w:themeColor="text1"/>
          <w:sz w:val="24"/>
          <w:szCs w:val="24"/>
        </w:rPr>
        <w:t>et al.</w:t>
      </w:r>
      <w:r w:rsidRPr="009238B2">
        <w:rPr>
          <w:rFonts w:ascii="Times New Roman" w:hAnsi="Times New Roman"/>
          <w:color w:val="000000" w:themeColor="text1"/>
          <w:sz w:val="24"/>
          <w:szCs w:val="24"/>
        </w:rPr>
        <w:t xml:space="preserve"> 2017). Ada hal menarik yang bisa disimpulkan dari penelitian ini adalah bahwa varietas lokal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menunjukkan nilai NUE yang cenderung lebih tinggi dibandingkan dengan varietas unggul nasional Inpari 23 Bantul. Hal tersebut mengindikasikan bahwa pemanfaatan varietas lokal, dalam beberapa hal dapat menjadi salah satu alternatif untuk mengurangi penggunaan N yang berlebihan. Produktivitas tanaman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pada penelitian ini baru mencapai  10.08% lebih tinggi dibandingkan dengan Inpari 23 Bantul. Dalam kacamata ekonomi,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dapat </w:t>
      </w:r>
      <w:r w:rsidRPr="009238B2">
        <w:rPr>
          <w:rFonts w:ascii="Times New Roman" w:hAnsi="Times New Roman"/>
          <w:color w:val="000000" w:themeColor="text1"/>
          <w:sz w:val="24"/>
          <w:szCs w:val="24"/>
        </w:rPr>
        <w:lastRenderedPageBreak/>
        <w:t>direkomendasikan menggunakan dosis N sebesar 90 kg N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xml:space="preserve"> sebagai acuan dasar. Dibandingkan dengan Inpari 23 yang membutuhkan sebesar 135 kg N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artinya terdapat 45 kg N penghematan. Jika dibandingkan dengan hasil yang 10.08% lebih tinggi, nilai penghematan tersebut masih masuk dalam hitungan ekonomi. Dengan kata lain, ada peluang besar melalui penghematan pupuk N dapat menurunkan biaya produksi padi di Indonesia, yang saat ini terus mengalami peningkatan (BPS 2016; BPS 2017).</w:t>
      </w:r>
    </w:p>
    <w:p w:rsidR="00531D21" w:rsidRPr="00531D21" w:rsidRDefault="00531D21" w:rsidP="00531D21">
      <w:pPr>
        <w:spacing w:after="0" w:line="480" w:lineRule="auto"/>
        <w:ind w:firstLine="567"/>
        <w:jc w:val="both"/>
        <w:rPr>
          <w:rFonts w:ascii="Times New Roman" w:hAnsi="Times New Roman"/>
          <w:color w:val="000000" w:themeColor="text1"/>
          <w:sz w:val="24"/>
          <w:szCs w:val="24"/>
        </w:rPr>
      </w:pPr>
    </w:p>
    <w:p w:rsidR="00AD6DDB" w:rsidRPr="00AD6DDB" w:rsidRDefault="00AD6DDB" w:rsidP="00AD6DDB">
      <w:pPr>
        <w:spacing w:after="0" w:line="480" w:lineRule="auto"/>
        <w:jc w:val="both"/>
        <w:rPr>
          <w:rFonts w:ascii="Times New Roman" w:eastAsia="Times New Roman" w:hAnsi="Times New Roman" w:cs="Times New Roman"/>
          <w:b/>
          <w:sz w:val="24"/>
          <w:szCs w:val="24"/>
        </w:rPr>
      </w:pPr>
      <w:r w:rsidRPr="00AD6DDB">
        <w:rPr>
          <w:rFonts w:ascii="Times New Roman" w:eastAsia="Times New Roman" w:hAnsi="Times New Roman" w:cs="Times New Roman"/>
          <w:b/>
          <w:sz w:val="24"/>
          <w:szCs w:val="24"/>
        </w:rPr>
        <w:t>CONCLUSION</w:t>
      </w:r>
    </w:p>
    <w:p w:rsidR="00531D21" w:rsidRPr="009238B2" w:rsidRDefault="00531D21" w:rsidP="00531D21">
      <w:pPr>
        <w:spacing w:after="0" w:line="480" w:lineRule="auto"/>
        <w:jc w:val="both"/>
        <w:rPr>
          <w:rFonts w:ascii="Times New Roman" w:hAnsi="Times New Roman"/>
          <w:color w:val="000000" w:themeColor="text1"/>
          <w:sz w:val="24"/>
          <w:szCs w:val="24"/>
        </w:rPr>
      </w:pPr>
      <w:r w:rsidRPr="009238B2">
        <w:rPr>
          <w:rFonts w:ascii="Times New Roman" w:hAnsi="Times New Roman"/>
          <w:color w:val="000000" w:themeColor="text1"/>
          <w:sz w:val="24"/>
          <w:szCs w:val="24"/>
        </w:rPr>
        <w:t xml:space="preserve">Efisiensi penggunaan nitrogen pada padi aromatik dipengaruhi oleh dosis nitrogen dan varietas. Varietas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memiliki efisiensi penggunaan nitrogen yang lebih tinggi dibandingkan dengan varietas nasional Inpari 23 Bantul pada dosis nitrogen yang sama. </w:t>
      </w:r>
      <w:r w:rsidR="00903FEF">
        <w:rPr>
          <w:rFonts w:ascii="Times New Roman" w:hAnsi="Times New Roman"/>
          <w:color w:val="000000" w:themeColor="text1"/>
          <w:sz w:val="24"/>
          <w:szCs w:val="24"/>
        </w:rPr>
        <w:t>Sigupai Abdya</w:t>
      </w:r>
      <w:r w:rsidRPr="009238B2">
        <w:rPr>
          <w:rFonts w:ascii="Times New Roman" w:hAnsi="Times New Roman"/>
          <w:color w:val="000000" w:themeColor="text1"/>
          <w:sz w:val="24"/>
          <w:szCs w:val="24"/>
        </w:rPr>
        <w:t xml:space="preserve"> sebagai varietas lokal Aceh dapat dikembangkan dengan input pupuk rendah yakni 90 kg N ha</w:t>
      </w:r>
      <w:r w:rsidRPr="009238B2">
        <w:rPr>
          <w:rFonts w:ascii="Times New Roman" w:hAnsi="Times New Roman"/>
          <w:color w:val="000000" w:themeColor="text1"/>
          <w:sz w:val="24"/>
          <w:szCs w:val="24"/>
          <w:vertAlign w:val="superscript"/>
        </w:rPr>
        <w:t>-1</w:t>
      </w:r>
      <w:r w:rsidRPr="009238B2">
        <w:rPr>
          <w:rFonts w:ascii="Times New Roman" w:hAnsi="Times New Roman"/>
          <w:color w:val="000000" w:themeColor="text1"/>
          <w:sz w:val="24"/>
          <w:szCs w:val="24"/>
        </w:rPr>
        <w:t>. Penelitian berimplikasi bahwa upaya mengurangi penggunaan N berlebihan dapat ditempuh dengan pemilihan varietas lokal tanaman. Perlu penelitian lebih lanjut hubungan efisiensi penggunaan nitrogen dengan kualitas padi aromatik.</w:t>
      </w:r>
    </w:p>
    <w:p w:rsidR="00AC1EA0" w:rsidRPr="00AC1EA0" w:rsidRDefault="00AC1EA0" w:rsidP="00AD6DDB">
      <w:pPr>
        <w:spacing w:after="0" w:line="480" w:lineRule="auto"/>
        <w:jc w:val="both"/>
        <w:rPr>
          <w:rFonts w:ascii="Times New Roman" w:eastAsia="Times New Roman" w:hAnsi="Times New Roman" w:cs="Times New Roman"/>
          <w:b/>
          <w:sz w:val="24"/>
          <w:szCs w:val="24"/>
        </w:rPr>
      </w:pPr>
    </w:p>
    <w:p w:rsidR="00947919" w:rsidRPr="00AC1EA0" w:rsidRDefault="00947919" w:rsidP="00947919">
      <w:pPr>
        <w:spacing w:after="0" w:line="480" w:lineRule="auto"/>
        <w:jc w:val="both"/>
        <w:rPr>
          <w:rFonts w:ascii="Times New Roman" w:eastAsia="Times New Roman" w:hAnsi="Times New Roman" w:cs="Times New Roman"/>
          <w:b/>
          <w:sz w:val="24"/>
          <w:szCs w:val="24"/>
        </w:rPr>
      </w:pPr>
      <w:r w:rsidRPr="00AC1EA0">
        <w:rPr>
          <w:rFonts w:ascii="Times New Roman" w:eastAsia="Times New Roman" w:hAnsi="Times New Roman" w:cs="Times New Roman"/>
          <w:b/>
          <w:sz w:val="24"/>
          <w:szCs w:val="24"/>
        </w:rPr>
        <w:t>REFERENCES</w:t>
      </w:r>
    </w:p>
    <w:p w:rsidR="00947919" w:rsidRPr="001A416B" w:rsidRDefault="00947919" w:rsidP="00947919">
      <w:pPr>
        <w:shd w:val="clear" w:color="auto" w:fill="FFFFFF"/>
        <w:spacing w:line="480" w:lineRule="auto"/>
        <w:ind w:left="567" w:hanging="567"/>
        <w:jc w:val="both"/>
        <w:rPr>
          <w:rFonts w:ascii="Times New Roman" w:eastAsia="Times New Roman" w:hAnsi="Times New Roman" w:cs="Times New Roman"/>
          <w:sz w:val="24"/>
          <w:szCs w:val="24"/>
          <w:lang w:eastAsia="id-ID"/>
        </w:rPr>
      </w:pPr>
      <w:r w:rsidRPr="003E600A">
        <w:rPr>
          <w:rFonts w:ascii="Times New Roman" w:eastAsia="Times New Roman" w:hAnsi="Times New Roman" w:cs="Times New Roman"/>
          <w:color w:val="auto"/>
          <w:sz w:val="24"/>
          <w:szCs w:val="24"/>
          <w:lang w:eastAsia="id-ID"/>
        </w:rPr>
        <w:t>Abu, R.L.A., Basri, Z.</w:t>
      </w:r>
      <w:r>
        <w:rPr>
          <w:rFonts w:ascii="Times New Roman" w:eastAsia="Times New Roman" w:hAnsi="Times New Roman" w:cs="Times New Roman"/>
          <w:color w:val="auto"/>
          <w:sz w:val="24"/>
          <w:szCs w:val="24"/>
          <w:lang w:eastAsia="id-ID"/>
        </w:rPr>
        <w:t xml:space="preserve"> </w:t>
      </w:r>
      <w:r w:rsidRPr="003E600A">
        <w:rPr>
          <w:rFonts w:ascii="Times New Roman" w:eastAsia="Times New Roman" w:hAnsi="Times New Roman" w:cs="Times New Roman"/>
          <w:color w:val="auto"/>
          <w:sz w:val="24"/>
          <w:szCs w:val="24"/>
          <w:lang w:eastAsia="id-ID"/>
        </w:rPr>
        <w:t xml:space="preserve">and Made, U. (2017). </w:t>
      </w:r>
      <w:r w:rsidRPr="001A416B">
        <w:rPr>
          <w:rFonts w:ascii="Times New Roman" w:eastAsia="Times New Roman" w:hAnsi="Times New Roman" w:cs="Times New Roman"/>
          <w:bCs/>
          <w:sz w:val="24"/>
          <w:szCs w:val="24"/>
          <w:lang w:eastAsia="id-ID"/>
        </w:rPr>
        <w:t>Response of Growth and Yield of Rice (</w:t>
      </w:r>
      <w:r w:rsidRPr="001A416B">
        <w:rPr>
          <w:rFonts w:ascii="Times New Roman" w:eastAsia="Times New Roman" w:hAnsi="Times New Roman" w:cs="Times New Roman"/>
          <w:bCs/>
          <w:i/>
          <w:iCs/>
          <w:sz w:val="24"/>
          <w:szCs w:val="24"/>
          <w:lang w:eastAsia="id-ID"/>
        </w:rPr>
        <w:t>Oryza sativa </w:t>
      </w:r>
      <w:r w:rsidRPr="001A416B">
        <w:rPr>
          <w:rFonts w:ascii="Times New Roman" w:eastAsia="Times New Roman" w:hAnsi="Times New Roman" w:cs="Times New Roman"/>
          <w:bCs/>
          <w:sz w:val="24"/>
          <w:szCs w:val="24"/>
          <w:lang w:eastAsia="id-ID"/>
        </w:rPr>
        <w:t>L.) Plant on the Need</w:t>
      </w:r>
      <w:r>
        <w:rPr>
          <w:rFonts w:ascii="Times New Roman" w:eastAsia="Times New Roman" w:hAnsi="Times New Roman" w:cs="Times New Roman"/>
          <w:sz w:val="24"/>
          <w:szCs w:val="24"/>
          <w:lang w:eastAsia="id-ID"/>
        </w:rPr>
        <w:t xml:space="preserve"> </w:t>
      </w:r>
      <w:r w:rsidRPr="001A416B">
        <w:rPr>
          <w:rFonts w:ascii="Times New Roman" w:eastAsia="Times New Roman" w:hAnsi="Times New Roman" w:cs="Times New Roman"/>
          <w:bCs/>
          <w:sz w:val="24"/>
          <w:szCs w:val="24"/>
          <w:lang w:eastAsia="id-ID"/>
        </w:rPr>
        <w:t>for Nitrogen Using Leaf Color Chart</w:t>
      </w:r>
      <w:r>
        <w:rPr>
          <w:rFonts w:ascii="Times New Roman" w:eastAsia="Times New Roman" w:hAnsi="Times New Roman" w:cs="Times New Roman"/>
          <w:sz w:val="24"/>
          <w:szCs w:val="24"/>
          <w:lang w:eastAsia="id-ID"/>
        </w:rPr>
        <w:t xml:space="preserve">. </w:t>
      </w:r>
      <w:r w:rsidRPr="003E600A">
        <w:rPr>
          <w:rFonts w:ascii="Times New Roman" w:eastAsia="Times New Roman" w:hAnsi="Times New Roman" w:cs="Times New Roman"/>
          <w:bCs/>
          <w:i/>
          <w:color w:val="auto"/>
          <w:sz w:val="24"/>
          <w:szCs w:val="24"/>
          <w:lang w:eastAsia="id-ID"/>
        </w:rPr>
        <w:t>J</w:t>
      </w:r>
      <w:r>
        <w:rPr>
          <w:rFonts w:ascii="Times New Roman" w:eastAsia="Times New Roman" w:hAnsi="Times New Roman" w:cs="Times New Roman"/>
          <w:bCs/>
          <w:i/>
          <w:color w:val="auto"/>
          <w:sz w:val="24"/>
          <w:szCs w:val="24"/>
          <w:lang w:eastAsia="id-ID"/>
        </w:rPr>
        <w:t>.</w:t>
      </w:r>
      <w:r w:rsidRPr="003E600A">
        <w:rPr>
          <w:rFonts w:ascii="Times New Roman" w:eastAsia="Times New Roman" w:hAnsi="Times New Roman" w:cs="Times New Roman"/>
          <w:bCs/>
          <w:i/>
          <w:color w:val="auto"/>
          <w:sz w:val="24"/>
          <w:szCs w:val="24"/>
          <w:lang w:eastAsia="id-ID"/>
        </w:rPr>
        <w:t xml:space="preserve"> Agroland</w:t>
      </w:r>
      <w:r>
        <w:rPr>
          <w:rFonts w:ascii="Times New Roman" w:eastAsia="Times New Roman" w:hAnsi="Times New Roman" w:cs="Times New Roman"/>
          <w:bCs/>
          <w:color w:val="auto"/>
          <w:sz w:val="24"/>
          <w:szCs w:val="24"/>
          <w:lang w:eastAsia="id-ID"/>
        </w:rPr>
        <w:t xml:space="preserve"> </w:t>
      </w:r>
      <w:r w:rsidRPr="003E600A">
        <w:rPr>
          <w:rFonts w:ascii="Times New Roman" w:eastAsia="Times New Roman" w:hAnsi="Times New Roman" w:cs="Times New Roman"/>
          <w:b/>
          <w:bCs/>
          <w:color w:val="auto"/>
          <w:sz w:val="24"/>
          <w:szCs w:val="24"/>
          <w:lang w:eastAsia="id-ID"/>
        </w:rPr>
        <w:t>24</w:t>
      </w:r>
      <w:r w:rsidRPr="003E600A">
        <w:rPr>
          <w:rFonts w:ascii="Times New Roman" w:eastAsia="Times New Roman" w:hAnsi="Times New Roman" w:cs="Times New Roman"/>
          <w:bCs/>
          <w:color w:val="auto"/>
          <w:sz w:val="24"/>
          <w:szCs w:val="24"/>
          <w:lang w:eastAsia="id-ID"/>
        </w:rPr>
        <w:t>,</w:t>
      </w:r>
      <w:r>
        <w:rPr>
          <w:rFonts w:ascii="Times New Roman" w:eastAsia="Times New Roman" w:hAnsi="Times New Roman" w:cs="Times New Roman"/>
          <w:bCs/>
          <w:color w:val="auto"/>
          <w:sz w:val="24"/>
          <w:szCs w:val="24"/>
          <w:lang w:eastAsia="id-ID"/>
        </w:rPr>
        <w:t xml:space="preserve"> </w:t>
      </w:r>
      <w:r w:rsidRPr="003E600A">
        <w:rPr>
          <w:rFonts w:ascii="Times New Roman" w:eastAsia="Times New Roman" w:hAnsi="Times New Roman" w:cs="Times New Roman"/>
          <w:bCs/>
          <w:color w:val="auto"/>
          <w:sz w:val="24"/>
          <w:szCs w:val="24"/>
          <w:lang w:eastAsia="id-ID"/>
        </w:rPr>
        <w:t>119</w:t>
      </w:r>
      <w:r w:rsidRPr="003E600A">
        <w:rPr>
          <w:rFonts w:ascii="Times New Roman" w:eastAsia="Times New Roman" w:hAnsi="Times New Roman" w:cs="Times New Roman"/>
          <w:bCs/>
          <w:color w:val="auto"/>
          <w:sz w:val="24"/>
          <w:szCs w:val="24"/>
          <w:lang w:eastAsia="id-ID"/>
        </w:rPr>
        <w:sym w:font="Symbol" w:char="F02D"/>
      </w:r>
      <w:r w:rsidRPr="003E600A">
        <w:rPr>
          <w:rFonts w:ascii="Times New Roman" w:eastAsia="Times New Roman" w:hAnsi="Times New Roman" w:cs="Times New Roman"/>
          <w:bCs/>
          <w:color w:val="auto"/>
          <w:sz w:val="24"/>
          <w:szCs w:val="24"/>
          <w:lang w:eastAsia="id-ID"/>
        </w:rPr>
        <w:t>127.</w:t>
      </w:r>
    </w:p>
    <w:p w:rsidR="00947919" w:rsidRPr="00947919" w:rsidRDefault="00947919" w:rsidP="00947919">
      <w:pPr>
        <w:pStyle w:val="Default"/>
        <w:spacing w:line="480" w:lineRule="auto"/>
        <w:ind w:left="567" w:hanging="567"/>
        <w:jc w:val="both"/>
        <w:rPr>
          <w:rFonts w:ascii="Times New Roman" w:hAnsi="Times New Roman" w:cs="Times New Roman"/>
          <w:bCs/>
          <w:color w:val="000000" w:themeColor="text1"/>
        </w:rPr>
      </w:pPr>
      <w:r w:rsidRPr="00947919">
        <w:rPr>
          <w:rFonts w:ascii="Times New Roman" w:hAnsi="Times New Roman" w:cs="Times New Roman"/>
          <w:iCs/>
          <w:color w:val="000000" w:themeColor="text1"/>
        </w:rPr>
        <w:t xml:space="preserve">Bakhtiar., Kesumawati E., Hidayat, T. and Rahmawati, M. (2011).  </w:t>
      </w:r>
      <w:r w:rsidRPr="00947919">
        <w:rPr>
          <w:rStyle w:val="Strong"/>
          <w:rFonts w:ascii="Times New Roman" w:hAnsi="Times New Roman" w:cs="Times New Roman"/>
          <w:b w:val="0"/>
          <w:shd w:val="clear" w:color="auto" w:fill="FFFFFF"/>
        </w:rPr>
        <w:t>Characterization of Aceh Rice Germplasm for Developing Adapted Variety in Acid Soils</w:t>
      </w:r>
      <w:r w:rsidRPr="00947919">
        <w:rPr>
          <w:rFonts w:ascii="Times New Roman" w:hAnsi="Times New Roman" w:cs="Times New Roman"/>
          <w:bCs/>
          <w:color w:val="000000" w:themeColor="text1"/>
        </w:rPr>
        <w:t xml:space="preserve">. </w:t>
      </w:r>
      <w:r w:rsidRPr="00947919">
        <w:rPr>
          <w:rFonts w:ascii="Times New Roman" w:hAnsi="Times New Roman" w:cs="Times New Roman"/>
          <w:bCs/>
          <w:i/>
          <w:color w:val="000000" w:themeColor="text1"/>
        </w:rPr>
        <w:t>Agrista</w:t>
      </w:r>
      <w:r w:rsidRPr="00947919">
        <w:rPr>
          <w:rFonts w:ascii="Times New Roman" w:hAnsi="Times New Roman" w:cs="Times New Roman"/>
          <w:bCs/>
          <w:color w:val="000000" w:themeColor="text1"/>
        </w:rPr>
        <w:t xml:space="preserve"> 15, 79</w:t>
      </w:r>
      <w:r w:rsidRPr="00947919">
        <w:rPr>
          <w:rFonts w:ascii="Times New Roman" w:hAnsi="Times New Roman" w:cs="Times New Roman"/>
          <w:bCs/>
          <w:color w:val="000000" w:themeColor="text1"/>
        </w:rPr>
        <w:sym w:font="Symbol" w:char="F02D"/>
      </w:r>
      <w:r w:rsidRPr="00947919">
        <w:rPr>
          <w:rFonts w:ascii="Times New Roman" w:hAnsi="Times New Roman" w:cs="Times New Roman"/>
          <w:bCs/>
          <w:color w:val="000000" w:themeColor="text1"/>
        </w:rPr>
        <w:t>86.</w:t>
      </w:r>
    </w:p>
    <w:p w:rsidR="00947919" w:rsidRDefault="00947919" w:rsidP="00947919">
      <w:pPr>
        <w:spacing w:after="0" w:line="480" w:lineRule="auto"/>
        <w:ind w:left="567" w:hanging="567"/>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lastRenderedPageBreak/>
        <w:t xml:space="preserve">BALITBANGTAN. (2015). </w:t>
      </w:r>
      <w:r w:rsidRPr="00AC7D4D">
        <w:rPr>
          <w:rFonts w:ascii="Times New Roman" w:hAnsi="Times New Roman" w:cs="Times New Roman"/>
          <w:i/>
          <w:iCs/>
          <w:color w:val="000000" w:themeColor="text1"/>
          <w:sz w:val="24"/>
          <w:szCs w:val="24"/>
        </w:rPr>
        <w:t>Aroma wangi pandan pada pertanaman padi aromatik</w:t>
      </w:r>
      <w:r>
        <w:rPr>
          <w:rFonts w:ascii="Times New Roman" w:hAnsi="Times New Roman" w:cs="Times New Roman"/>
          <w:iCs/>
          <w:color w:val="000000" w:themeColor="text1"/>
          <w:sz w:val="24"/>
          <w:szCs w:val="24"/>
        </w:rPr>
        <w:t xml:space="preserve">. </w:t>
      </w:r>
      <w:r w:rsidRPr="00531D21">
        <w:rPr>
          <w:rFonts w:ascii="Times New Roman" w:hAnsi="Times New Roman" w:cs="Times New Roman"/>
          <w:iCs/>
          <w:color w:val="000000" w:themeColor="text1"/>
          <w:sz w:val="24"/>
          <w:szCs w:val="24"/>
        </w:rPr>
        <w:t>http://bbpadi.litbang.pertanian.go.id/index.php/berita/info-teknologi/content/177-aroma-wangi-pandan</w:t>
      </w:r>
      <w:r>
        <w:rPr>
          <w:rFonts w:ascii="Times New Roman" w:hAnsi="Times New Roman" w:cs="Times New Roman"/>
          <w:iCs/>
          <w:color w:val="000000" w:themeColor="text1"/>
          <w:sz w:val="24"/>
          <w:szCs w:val="24"/>
        </w:rPr>
        <w:t>-pada-pertanaman-padi-aromatik[Agust 07, 2017</w:t>
      </w:r>
      <w:r w:rsidRPr="00531D21">
        <w:rPr>
          <w:rFonts w:ascii="Times New Roman" w:hAnsi="Times New Roman" w:cs="Times New Roman"/>
          <w:iCs/>
          <w:color w:val="000000" w:themeColor="text1"/>
          <w:sz w:val="24"/>
          <w:szCs w:val="24"/>
        </w:rPr>
        <w:t>].</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iCs/>
          <w:color w:val="000000" w:themeColor="text1"/>
          <w:sz w:val="24"/>
          <w:szCs w:val="24"/>
        </w:rPr>
        <w:t xml:space="preserve">BALITBANGTAN. (2017). </w:t>
      </w:r>
      <w:r w:rsidRPr="00AC7D4D">
        <w:rPr>
          <w:rFonts w:ascii="Times New Roman" w:hAnsi="Times New Roman" w:cs="Times New Roman"/>
          <w:i/>
          <w:iCs/>
          <w:color w:val="000000" w:themeColor="text1"/>
          <w:sz w:val="24"/>
          <w:szCs w:val="24"/>
        </w:rPr>
        <w:t>Varietas Impari 23 Bantul</w:t>
      </w:r>
      <w:r>
        <w:rPr>
          <w:rFonts w:ascii="Times New Roman" w:hAnsi="Times New Roman" w:cs="Times New Roman"/>
          <w:iCs/>
          <w:color w:val="000000" w:themeColor="text1"/>
          <w:sz w:val="24"/>
          <w:szCs w:val="24"/>
        </w:rPr>
        <w:t xml:space="preserve">. </w:t>
      </w:r>
      <w:hyperlink r:id="rId5" w:history="1">
        <w:r w:rsidRPr="002D599A">
          <w:rPr>
            <w:rStyle w:val="Hyperlink"/>
            <w:rFonts w:ascii="Times New Roman" w:hAnsi="Times New Roman" w:cs="Times New Roman"/>
            <w:iCs/>
            <w:color w:val="auto"/>
            <w:sz w:val="24"/>
            <w:szCs w:val="24"/>
            <w:u w:val="none"/>
          </w:rPr>
          <w:t>http://www.litbang.pertanian.go.id/varietas/one/841/</w:t>
        </w:r>
      </w:hyperlink>
      <w:r>
        <w:rPr>
          <w:rFonts w:ascii="Times New Roman" w:hAnsi="Times New Roman" w:cs="Times New Roman"/>
          <w:iCs/>
          <w:color w:val="000000" w:themeColor="text1"/>
          <w:sz w:val="24"/>
          <w:szCs w:val="24"/>
        </w:rPr>
        <w:t>[August 05, 2017</w:t>
      </w:r>
      <w:r w:rsidRPr="00531D21">
        <w:rPr>
          <w:rFonts w:ascii="Times New Roman" w:hAnsi="Times New Roman" w:cs="Times New Roman"/>
          <w:iCs/>
          <w:color w:val="000000" w:themeColor="text1"/>
          <w:sz w:val="24"/>
          <w:szCs w:val="24"/>
        </w:rPr>
        <w:t>].</w:t>
      </w:r>
    </w:p>
    <w:p w:rsidR="00947919" w:rsidRDefault="00947919" w:rsidP="00947919">
      <w:pPr>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BALITTANAH. (2013). </w:t>
      </w:r>
      <w:r w:rsidRPr="00AC7D4D">
        <w:rPr>
          <w:rFonts w:ascii="Times New Roman" w:hAnsi="Times New Roman" w:cs="Times New Roman"/>
          <w:bCs/>
          <w:i/>
          <w:color w:val="000000" w:themeColor="text1"/>
          <w:sz w:val="24"/>
          <w:szCs w:val="24"/>
        </w:rPr>
        <w:t>Rekomendasi pemupukan N, P, dan K pada padi   sawah   spesifik  lokasi.</w:t>
      </w:r>
      <w:r>
        <w:rPr>
          <w:rFonts w:ascii="Times New Roman" w:hAnsi="Times New Roman" w:cs="Times New Roman"/>
          <w:bCs/>
          <w:color w:val="000000" w:themeColor="text1"/>
          <w:sz w:val="24"/>
          <w:szCs w:val="24"/>
        </w:rPr>
        <w:t xml:space="preserve"> </w:t>
      </w:r>
      <w:hyperlink r:id="rId6" w:history="1">
        <w:r w:rsidRPr="00531D21">
          <w:rPr>
            <w:rStyle w:val="Hyperlink"/>
            <w:rFonts w:ascii="Times New Roman" w:hAnsi="Times New Roman" w:cs="Times New Roman"/>
            <w:color w:val="000000" w:themeColor="text1"/>
            <w:sz w:val="24"/>
            <w:szCs w:val="24"/>
            <w:u w:val="none"/>
          </w:rPr>
          <w:t>http://balittanah.litbang.pertanian.go.id/pupuk/index.php/perangkat-uji/80-rekomendasi-pemupukan-padi-sawah-spesifik-lokasi</w:t>
        </w:r>
      </w:hyperlink>
      <w:r>
        <w:rPr>
          <w:rFonts w:ascii="Times New Roman" w:hAnsi="Times New Roman" w:cs="Times New Roman"/>
          <w:color w:val="000000" w:themeColor="text1"/>
          <w:sz w:val="24"/>
          <w:szCs w:val="24"/>
        </w:rPr>
        <w:t>[July 24, 2018].</w:t>
      </w:r>
    </w:p>
    <w:p w:rsidR="00947919" w:rsidRPr="00531D21" w:rsidRDefault="00947919" w:rsidP="00947919">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BPS. (2016). </w:t>
      </w:r>
      <w:r w:rsidRPr="00A1653D">
        <w:rPr>
          <w:rFonts w:ascii="Times New Roman" w:hAnsi="Times New Roman" w:cs="Times New Roman"/>
          <w:color w:val="000000" w:themeColor="text1"/>
          <w:sz w:val="24"/>
          <w:szCs w:val="24"/>
        </w:rPr>
        <w:t>“Struktur Ongkos Usaha Tanaman Padi dan Palawija 2014”.</w:t>
      </w:r>
      <w:r w:rsidRPr="00531D2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39 p. Badan Pusat Statistik, </w:t>
      </w:r>
      <w:r w:rsidRPr="00531D21">
        <w:rPr>
          <w:rFonts w:ascii="Times New Roman" w:hAnsi="Times New Roman" w:cs="Times New Roman"/>
          <w:color w:val="000000" w:themeColor="text1"/>
          <w:sz w:val="24"/>
          <w:szCs w:val="24"/>
        </w:rPr>
        <w:t>Jakarta</w:t>
      </w:r>
      <w:r>
        <w:rPr>
          <w:rFonts w:ascii="Times New Roman" w:hAnsi="Times New Roman" w:cs="Times New Roman"/>
          <w:color w:val="000000" w:themeColor="text1"/>
          <w:sz w:val="24"/>
          <w:szCs w:val="24"/>
        </w:rPr>
        <w:t>.</w:t>
      </w:r>
    </w:p>
    <w:p w:rsidR="00947919" w:rsidRPr="00531D21" w:rsidRDefault="00947919" w:rsidP="00947919">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r w:rsidRPr="00ED584B">
        <w:rPr>
          <w:rFonts w:ascii="Times New Roman" w:hAnsi="Times New Roman" w:cs="Times New Roman"/>
          <w:color w:val="auto"/>
          <w:sz w:val="24"/>
          <w:szCs w:val="24"/>
        </w:rPr>
        <w:t>BPS. (2017). “Hasil Survey Struktur Ongkos Usaha Tanaman Padi 2017 (SOUT2017-SPD)”. 134</w:t>
      </w:r>
      <w:r>
        <w:rPr>
          <w:rFonts w:ascii="Times New Roman" w:hAnsi="Times New Roman" w:cs="Times New Roman"/>
          <w:color w:val="auto"/>
          <w:sz w:val="24"/>
          <w:szCs w:val="24"/>
        </w:rPr>
        <w:t xml:space="preserve"> p</w:t>
      </w:r>
      <w:r w:rsidRPr="00ED584B">
        <w:rPr>
          <w:rFonts w:ascii="Times New Roman" w:hAnsi="Times New Roman" w:cs="Times New Roman"/>
          <w:color w:val="auto"/>
          <w:sz w:val="24"/>
          <w:szCs w:val="24"/>
        </w:rPr>
        <w:t>. Badan</w:t>
      </w:r>
      <w:r w:rsidRPr="00531D21">
        <w:rPr>
          <w:rFonts w:ascii="Times New Roman" w:hAnsi="Times New Roman" w:cs="Times New Roman"/>
          <w:color w:val="000000" w:themeColor="text1"/>
          <w:sz w:val="24"/>
          <w:szCs w:val="24"/>
        </w:rPr>
        <w:t xml:space="preserve"> Pusat Statistik</w:t>
      </w:r>
      <w:r>
        <w:rPr>
          <w:rFonts w:ascii="Times New Roman" w:hAnsi="Times New Roman" w:cs="Times New Roman"/>
          <w:color w:val="000000" w:themeColor="text1"/>
          <w:sz w:val="24"/>
          <w:szCs w:val="24"/>
        </w:rPr>
        <w:t>, Jakarta.</w:t>
      </w:r>
    </w:p>
    <w:p w:rsidR="00947919" w:rsidRPr="00531D21" w:rsidRDefault="00947919" w:rsidP="00947919">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BPTP. (2016). </w:t>
      </w:r>
      <w:r w:rsidRPr="00A717BD">
        <w:rPr>
          <w:rFonts w:ascii="Times New Roman" w:hAnsi="Times New Roman" w:cs="Times New Roman"/>
          <w:i/>
          <w:color w:val="000000" w:themeColor="text1"/>
          <w:sz w:val="24"/>
          <w:szCs w:val="24"/>
        </w:rPr>
        <w:t xml:space="preserve">Pelestarian Padi Lokal </w:t>
      </w:r>
      <w:r>
        <w:rPr>
          <w:rFonts w:ascii="Times New Roman" w:hAnsi="Times New Roman" w:cs="Times New Roman"/>
          <w:i/>
          <w:color w:val="000000" w:themeColor="text1"/>
          <w:sz w:val="24"/>
          <w:szCs w:val="24"/>
        </w:rPr>
        <w:t>Sigupai Abdya</w:t>
      </w:r>
      <w:r w:rsidRPr="00A717BD">
        <w:rPr>
          <w:rFonts w:ascii="Times New Roman" w:hAnsi="Times New Roman" w:cs="Times New Roman"/>
          <w:i/>
          <w:color w:val="000000" w:themeColor="text1"/>
          <w:sz w:val="24"/>
          <w:szCs w:val="24"/>
        </w:rPr>
        <w:t xml:space="preserve"> di Aceh Barat Daya yang Hampir Punah</w:t>
      </w:r>
      <w:r>
        <w:rPr>
          <w:rFonts w:ascii="Times New Roman" w:hAnsi="Times New Roman" w:cs="Times New Roman"/>
          <w:color w:val="000000" w:themeColor="text1"/>
          <w:sz w:val="24"/>
          <w:szCs w:val="24"/>
        </w:rPr>
        <w:t xml:space="preserve">. </w:t>
      </w:r>
      <w:hyperlink r:id="rId7" w:history="1">
        <w:r w:rsidRPr="00A717BD">
          <w:rPr>
            <w:rStyle w:val="Hyperlink"/>
            <w:rFonts w:ascii="Times New Roman" w:hAnsi="Times New Roman" w:cs="Times New Roman"/>
            <w:color w:val="auto"/>
            <w:sz w:val="24"/>
            <w:szCs w:val="24"/>
            <w:u w:val="none"/>
          </w:rPr>
          <w:t>http://nad.litbang.pertanian.go.id/ind/index.php/info-teknologi/1166-pelestarian-padi-lokal-</w:t>
        </w:r>
        <w:r>
          <w:rPr>
            <w:rStyle w:val="Hyperlink"/>
            <w:rFonts w:ascii="Times New Roman" w:hAnsi="Times New Roman" w:cs="Times New Roman"/>
            <w:color w:val="auto"/>
            <w:sz w:val="24"/>
            <w:szCs w:val="24"/>
            <w:u w:val="none"/>
          </w:rPr>
          <w:t>Sigupai Abdya</w:t>
        </w:r>
        <w:r w:rsidRPr="00A717BD">
          <w:rPr>
            <w:rStyle w:val="Hyperlink"/>
            <w:rFonts w:ascii="Times New Roman" w:hAnsi="Times New Roman" w:cs="Times New Roman"/>
            <w:color w:val="auto"/>
            <w:sz w:val="24"/>
            <w:szCs w:val="24"/>
            <w:u w:val="none"/>
          </w:rPr>
          <w:t>-di-aceh-barat-daya-yang-hampir-punah[November</w:t>
        </w:r>
      </w:hyperlink>
      <w:r w:rsidRPr="00A717BD">
        <w:rPr>
          <w:rFonts w:ascii="Times New Roman" w:hAnsi="Times New Roman" w:cs="Times New Roman"/>
          <w:color w:val="auto"/>
          <w:sz w:val="24"/>
          <w:szCs w:val="24"/>
        </w:rPr>
        <w:t xml:space="preserve"> </w:t>
      </w:r>
      <w:r>
        <w:rPr>
          <w:rFonts w:ascii="Times New Roman" w:hAnsi="Times New Roman" w:cs="Times New Roman"/>
          <w:color w:val="000000" w:themeColor="text1"/>
          <w:sz w:val="24"/>
          <w:szCs w:val="24"/>
        </w:rPr>
        <w:t>15, 2017].</w:t>
      </w:r>
      <w:r w:rsidRPr="00531D21">
        <w:rPr>
          <w:rFonts w:ascii="Times New Roman" w:hAnsi="Times New Roman" w:cs="Times New Roman"/>
          <w:color w:val="000000" w:themeColor="text1"/>
          <w:sz w:val="24"/>
          <w:szCs w:val="24"/>
        </w:rPr>
        <w:t xml:space="preserve"> </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 xml:space="preserve">Chaturdevi I.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2005</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Effect of nitrogen fertilizers on growth, yield and quality of hybrid rice (oryza sativa). </w:t>
      </w:r>
      <w:r w:rsidRPr="00531D21">
        <w:rPr>
          <w:rFonts w:ascii="Times New Roman" w:hAnsi="Times New Roman" w:cs="Times New Roman"/>
          <w:i/>
          <w:color w:val="000000" w:themeColor="text1"/>
          <w:sz w:val="24"/>
          <w:szCs w:val="24"/>
        </w:rPr>
        <w:t>Journal Central European Agriculture</w:t>
      </w:r>
      <w:r>
        <w:rPr>
          <w:rFonts w:ascii="Times New Roman" w:hAnsi="Times New Roman" w:cs="Times New Roman"/>
          <w:color w:val="000000" w:themeColor="text1"/>
          <w:sz w:val="24"/>
          <w:szCs w:val="24"/>
        </w:rPr>
        <w:t xml:space="preserve"> </w:t>
      </w:r>
      <w:r w:rsidRPr="00635219">
        <w:rPr>
          <w:rFonts w:ascii="Times New Roman" w:hAnsi="Times New Roman" w:cs="Times New Roman"/>
          <w:b/>
          <w:color w:val="000000" w:themeColor="text1"/>
          <w:sz w:val="24"/>
          <w:szCs w:val="24"/>
        </w:rPr>
        <w:t>6</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 xml:space="preserve">611-618. </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Choudhury</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and </w:t>
      </w:r>
      <w:r w:rsidRPr="00531D21">
        <w:rPr>
          <w:rFonts w:ascii="Times New Roman" w:hAnsi="Times New Roman" w:cs="Times New Roman"/>
          <w:color w:val="000000" w:themeColor="text1"/>
          <w:sz w:val="24"/>
          <w:szCs w:val="24"/>
        </w:rPr>
        <w:t>Kennedy</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R.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005).</w:t>
      </w:r>
      <w:r w:rsidRPr="00531D21">
        <w:rPr>
          <w:rFonts w:ascii="Times New Roman" w:hAnsi="Times New Roman" w:cs="Times New Roman"/>
          <w:color w:val="000000" w:themeColor="text1"/>
          <w:sz w:val="24"/>
          <w:szCs w:val="24"/>
        </w:rPr>
        <w:t xml:space="preserve"> Nitrogen fertilizer losses from rice soils and control of environmental pollution problems. </w:t>
      </w:r>
      <w:r w:rsidRPr="00531D21">
        <w:rPr>
          <w:rFonts w:ascii="Times New Roman" w:hAnsi="Times New Roman" w:cs="Times New Roman"/>
          <w:i/>
          <w:color w:val="000000" w:themeColor="text1"/>
          <w:sz w:val="24"/>
          <w:szCs w:val="24"/>
        </w:rPr>
        <w:t>Communications in Soil Science and Plant Analysis</w:t>
      </w:r>
      <w:r>
        <w:rPr>
          <w:rFonts w:ascii="Times New Roman" w:hAnsi="Times New Roman" w:cs="Times New Roman"/>
          <w:color w:val="000000" w:themeColor="text1"/>
          <w:sz w:val="24"/>
          <w:szCs w:val="24"/>
        </w:rPr>
        <w:t xml:space="preserve"> </w:t>
      </w:r>
      <w:r w:rsidRPr="00635219">
        <w:rPr>
          <w:rFonts w:ascii="Times New Roman" w:hAnsi="Times New Roman" w:cs="Times New Roman"/>
          <w:b/>
          <w:color w:val="000000" w:themeColor="text1"/>
          <w:sz w:val="24"/>
          <w:szCs w:val="24"/>
        </w:rPr>
        <w:t>36</w:t>
      </w:r>
      <w:r>
        <w:rPr>
          <w:rFonts w:ascii="Times New Roman" w:hAnsi="Times New Roman" w:cs="Times New Roman"/>
          <w:color w:val="000000" w:themeColor="text1"/>
          <w:sz w:val="24"/>
          <w:szCs w:val="24"/>
        </w:rPr>
        <w:t>, 1625–1639.</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Duan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Y</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Zhang</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Y</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L</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Ye</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L</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Fan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X</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Xu</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G</w:t>
      </w:r>
      <w:r>
        <w:rPr>
          <w:rFonts w:ascii="Times New Roman" w:hAnsi="Times New Roman" w:cs="Times New Roman"/>
          <w:color w:val="000000" w:themeColor="text1"/>
          <w:sz w:val="24"/>
          <w:szCs w:val="24"/>
        </w:rPr>
        <w:t xml:space="preserve">.H. and </w:t>
      </w:r>
      <w:r w:rsidRPr="00531D21">
        <w:rPr>
          <w:rFonts w:ascii="Times New Roman" w:hAnsi="Times New Roman" w:cs="Times New Roman"/>
          <w:color w:val="000000" w:themeColor="text1"/>
          <w:sz w:val="24"/>
          <w:szCs w:val="24"/>
        </w:rPr>
        <w:t>Shen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Q</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R.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2007</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Responses of rice cultivars with different nitrogen use efficiency to partial nitrate nutrition. </w:t>
      </w:r>
      <w:r w:rsidRPr="00531D21">
        <w:rPr>
          <w:rFonts w:ascii="Times New Roman" w:hAnsi="Times New Roman" w:cs="Times New Roman"/>
          <w:i/>
          <w:color w:val="000000" w:themeColor="text1"/>
          <w:sz w:val="24"/>
          <w:szCs w:val="24"/>
        </w:rPr>
        <w:t>Annals of Botany</w:t>
      </w:r>
      <w:r>
        <w:rPr>
          <w:rFonts w:ascii="Times New Roman" w:hAnsi="Times New Roman" w:cs="Times New Roman"/>
          <w:color w:val="000000" w:themeColor="text1"/>
          <w:sz w:val="24"/>
          <w:szCs w:val="24"/>
        </w:rPr>
        <w:t xml:space="preserve"> </w:t>
      </w:r>
      <w:r w:rsidRPr="00534657">
        <w:rPr>
          <w:rFonts w:ascii="Times New Roman" w:hAnsi="Times New Roman" w:cs="Times New Roman"/>
          <w:b/>
          <w:color w:val="000000" w:themeColor="text1"/>
          <w:sz w:val="24"/>
          <w:szCs w:val="24"/>
        </w:rPr>
        <w:t>99</w:t>
      </w:r>
      <w:r>
        <w:rPr>
          <w:rFonts w:ascii="Times New Roman" w:hAnsi="Times New Roman" w:cs="Times New Roman"/>
          <w:color w:val="000000" w:themeColor="text1"/>
          <w:sz w:val="24"/>
          <w:szCs w:val="24"/>
        </w:rPr>
        <w:t>, 1153–1160.</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lastRenderedPageBreak/>
        <w:t>Duan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Y</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Zhang</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Y</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L</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Shen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Q</w:t>
      </w:r>
      <w:r>
        <w:rPr>
          <w:rFonts w:ascii="Times New Roman" w:hAnsi="Times New Roman" w:cs="Times New Roman"/>
          <w:color w:val="000000" w:themeColor="text1"/>
          <w:sz w:val="24"/>
          <w:szCs w:val="24"/>
        </w:rPr>
        <w:t xml:space="preserve">.R. and </w:t>
      </w:r>
      <w:r w:rsidRPr="00531D21">
        <w:rPr>
          <w:rFonts w:ascii="Times New Roman" w:hAnsi="Times New Roman" w:cs="Times New Roman"/>
          <w:color w:val="000000" w:themeColor="text1"/>
          <w:sz w:val="24"/>
          <w:szCs w:val="24"/>
        </w:rPr>
        <w:t>Wang</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W. </w:t>
      </w:r>
      <w:r>
        <w:rPr>
          <w:rFonts w:ascii="Times New Roman" w:hAnsi="Times New Roman" w:cs="Times New Roman"/>
          <w:color w:val="000000" w:themeColor="text1"/>
          <w:sz w:val="24"/>
          <w:szCs w:val="24"/>
        </w:rPr>
        <w:t xml:space="preserve">(2006). </w:t>
      </w:r>
      <w:r w:rsidRPr="00531D21">
        <w:rPr>
          <w:rFonts w:ascii="Times New Roman" w:hAnsi="Times New Roman" w:cs="Times New Roman"/>
          <w:color w:val="000000" w:themeColor="text1"/>
          <w:sz w:val="24"/>
          <w:szCs w:val="24"/>
        </w:rPr>
        <w:t xml:space="preserve">Nitrate effect on rice growth and nitrogen absorption and assimilation at different growth stages. </w:t>
      </w:r>
      <w:r w:rsidRPr="00531D21">
        <w:rPr>
          <w:rFonts w:ascii="Times New Roman" w:hAnsi="Times New Roman" w:cs="Times New Roman"/>
          <w:i/>
          <w:color w:val="000000" w:themeColor="text1"/>
          <w:sz w:val="24"/>
          <w:szCs w:val="24"/>
        </w:rPr>
        <w:t>Pedosphem</w:t>
      </w:r>
      <w:r>
        <w:rPr>
          <w:rFonts w:ascii="Times New Roman" w:hAnsi="Times New Roman" w:cs="Times New Roman"/>
          <w:color w:val="000000" w:themeColor="text1"/>
          <w:sz w:val="24"/>
          <w:szCs w:val="24"/>
        </w:rPr>
        <w:t xml:space="preserve"> </w:t>
      </w:r>
      <w:r w:rsidRPr="00F25B8F">
        <w:rPr>
          <w:rFonts w:ascii="Times New Roman" w:hAnsi="Times New Roman" w:cs="Times New Roman"/>
          <w:b/>
          <w:color w:val="000000" w:themeColor="text1"/>
          <w:sz w:val="24"/>
          <w:szCs w:val="24"/>
        </w:rPr>
        <w:t>16</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707-717.</w:t>
      </w:r>
    </w:p>
    <w:p w:rsidR="00947919" w:rsidRPr="00531D21" w:rsidRDefault="00947919" w:rsidP="00947919">
      <w:pPr>
        <w:widowControl w:val="0"/>
        <w:adjustRightInd w:val="0"/>
        <w:snapToGrid w:val="0"/>
        <w:spacing w:after="0" w:line="480" w:lineRule="auto"/>
        <w:ind w:left="567" w:hanging="567"/>
        <w:jc w:val="both"/>
        <w:rPr>
          <w:rFonts w:ascii="Times New Roman" w:eastAsia="Times New Roman" w:hAnsi="Times New Roman" w:cs="Times New Roman"/>
          <w:color w:val="000000" w:themeColor="text1"/>
          <w:sz w:val="24"/>
          <w:szCs w:val="24"/>
        </w:rPr>
      </w:pPr>
      <w:r w:rsidRPr="00531D21">
        <w:rPr>
          <w:rFonts w:ascii="Times New Roman" w:eastAsia="Times New Roman" w:hAnsi="Times New Roman" w:cs="Times New Roman"/>
          <w:color w:val="000000" w:themeColor="text1"/>
          <w:sz w:val="24"/>
          <w:szCs w:val="24"/>
        </w:rPr>
        <w:t>Dulbari</w:t>
      </w:r>
      <w:r>
        <w:rPr>
          <w:rFonts w:ascii="Times New Roman" w:eastAsia="Times New Roman" w:hAnsi="Times New Roman" w:cs="Times New Roman"/>
          <w:color w:val="000000" w:themeColor="text1"/>
          <w:sz w:val="24"/>
          <w:szCs w:val="24"/>
        </w:rPr>
        <w:t xml:space="preserve">, Santosa, </w:t>
      </w:r>
      <w:r w:rsidRPr="00531D21">
        <w:rPr>
          <w:rFonts w:ascii="Times New Roman" w:eastAsia="Times New Roman" w:hAnsi="Times New Roman" w:cs="Times New Roman"/>
          <w:color w:val="000000" w:themeColor="text1"/>
          <w:sz w:val="24"/>
          <w:szCs w:val="24"/>
        </w:rPr>
        <w:t>E</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Koesmaryono</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Y</w:t>
      </w:r>
      <w:r>
        <w:rPr>
          <w:rFonts w:ascii="Times New Roman" w:eastAsia="Times New Roman" w:hAnsi="Times New Roman" w:cs="Times New Roman"/>
          <w:color w:val="000000" w:themeColor="text1"/>
          <w:sz w:val="24"/>
          <w:szCs w:val="24"/>
        </w:rPr>
        <w:t xml:space="preserve">. and </w:t>
      </w:r>
      <w:r w:rsidRPr="00531D21">
        <w:rPr>
          <w:rFonts w:ascii="Times New Roman" w:eastAsia="Times New Roman" w:hAnsi="Times New Roman" w:cs="Times New Roman"/>
          <w:color w:val="000000" w:themeColor="text1"/>
          <w:sz w:val="24"/>
          <w:szCs w:val="24"/>
        </w:rPr>
        <w:t>Sulistyono</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E. </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2018a</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Yield loss estimation on rice lodging due to strong wind and high rainfall incidents. </w:t>
      </w:r>
      <w:r w:rsidRPr="00531D21">
        <w:rPr>
          <w:rFonts w:ascii="Times New Roman" w:eastAsia="Times New Roman" w:hAnsi="Times New Roman" w:cs="Times New Roman"/>
          <w:i/>
          <w:color w:val="000000" w:themeColor="text1"/>
          <w:sz w:val="24"/>
          <w:szCs w:val="24"/>
        </w:rPr>
        <w:t>Jurnal Agronomi Indonesia</w:t>
      </w:r>
      <w:r>
        <w:rPr>
          <w:rFonts w:ascii="Times New Roman" w:eastAsia="Times New Roman" w:hAnsi="Times New Roman" w:cs="Times New Roman"/>
          <w:i/>
          <w:color w:val="000000" w:themeColor="text1"/>
          <w:sz w:val="24"/>
          <w:szCs w:val="24"/>
        </w:rPr>
        <w:t xml:space="preserve"> </w:t>
      </w:r>
      <w:r w:rsidRPr="005C314B">
        <w:rPr>
          <w:rFonts w:ascii="Times New Roman" w:eastAsia="Times New Roman" w:hAnsi="Times New Roman" w:cs="Times New Roman"/>
          <w:b/>
          <w:color w:val="000000" w:themeColor="text1"/>
          <w:sz w:val="24"/>
          <w:szCs w:val="24"/>
        </w:rPr>
        <w:t>46</w:t>
      </w:r>
      <w:r>
        <w:rPr>
          <w:rFonts w:ascii="Times New Roman" w:eastAsia="Times New Roman" w:hAnsi="Times New Roman" w:cs="Times New Roman"/>
          <w:color w:val="000000" w:themeColor="text1"/>
          <w:sz w:val="24"/>
          <w:szCs w:val="24"/>
        </w:rPr>
        <w:t xml:space="preserve">, </w:t>
      </w:r>
      <w:r w:rsidRPr="00531D21">
        <w:rPr>
          <w:rFonts w:ascii="Times New Roman" w:eastAsia="Times New Roman" w:hAnsi="Times New Roman" w:cs="Times New Roman"/>
          <w:color w:val="000000" w:themeColor="text1"/>
          <w:sz w:val="24"/>
          <w:szCs w:val="24"/>
        </w:rPr>
        <w:t>17</w:t>
      </w:r>
      <w:r w:rsidRPr="00531D21">
        <w:rPr>
          <w:rFonts w:ascii="Times New Roman" w:eastAsia="Times New Roman" w:hAnsi="Times New Roman" w:cs="Times New Roman"/>
          <w:color w:val="000000" w:themeColor="text1"/>
          <w:sz w:val="24"/>
          <w:szCs w:val="24"/>
        </w:rPr>
        <w:sym w:font="Symbol" w:char="F02D"/>
      </w:r>
      <w:r w:rsidRPr="00531D21">
        <w:rPr>
          <w:rFonts w:ascii="Times New Roman" w:eastAsia="Times New Roman" w:hAnsi="Times New Roman" w:cs="Times New Roman"/>
          <w:color w:val="000000" w:themeColor="text1"/>
          <w:sz w:val="24"/>
          <w:szCs w:val="24"/>
        </w:rPr>
        <w:t xml:space="preserve">23. </w:t>
      </w:r>
    </w:p>
    <w:p w:rsidR="00947919" w:rsidRPr="00531D21" w:rsidRDefault="00947919" w:rsidP="00947919">
      <w:pPr>
        <w:widowControl w:val="0"/>
        <w:adjustRightInd w:val="0"/>
        <w:snapToGrid w:val="0"/>
        <w:spacing w:after="0" w:line="480" w:lineRule="auto"/>
        <w:ind w:left="567" w:hanging="567"/>
        <w:jc w:val="both"/>
        <w:rPr>
          <w:rFonts w:ascii="Times New Roman" w:eastAsia="Times New Roman" w:hAnsi="Times New Roman" w:cs="Times New Roman"/>
          <w:color w:val="000000" w:themeColor="text1"/>
          <w:sz w:val="24"/>
          <w:szCs w:val="24"/>
        </w:rPr>
      </w:pPr>
      <w:r w:rsidRPr="00531D21">
        <w:rPr>
          <w:rFonts w:ascii="Times New Roman" w:eastAsia="Times New Roman" w:hAnsi="Times New Roman" w:cs="Times New Roman"/>
          <w:color w:val="000000" w:themeColor="text1"/>
          <w:sz w:val="24"/>
          <w:szCs w:val="24"/>
        </w:rPr>
        <w:t>Dulbari, Santosa</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E</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Sulistyono</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E</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Agusta</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H</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Guntoro</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D</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Zaman</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S</w:t>
      </w:r>
      <w:r>
        <w:rPr>
          <w:rFonts w:ascii="Times New Roman" w:eastAsia="Times New Roman" w:hAnsi="Times New Roman" w:cs="Times New Roman"/>
          <w:color w:val="000000" w:themeColor="text1"/>
          <w:sz w:val="24"/>
          <w:szCs w:val="24"/>
        </w:rPr>
        <w:t xml:space="preserve">. and </w:t>
      </w:r>
      <w:r w:rsidRPr="00531D21">
        <w:rPr>
          <w:rFonts w:ascii="Times New Roman" w:eastAsia="Times New Roman" w:hAnsi="Times New Roman" w:cs="Times New Roman"/>
          <w:color w:val="000000" w:themeColor="text1"/>
          <w:sz w:val="24"/>
          <w:szCs w:val="24"/>
        </w:rPr>
        <w:t>Koesmaryono</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Y. </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2018b</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Production and rice quality of two rice varieties after lodging and flooding. </w:t>
      </w:r>
      <w:r w:rsidRPr="00531D21">
        <w:rPr>
          <w:rFonts w:ascii="Times New Roman" w:eastAsia="Times New Roman" w:hAnsi="Times New Roman" w:cs="Times New Roman"/>
          <w:i/>
          <w:color w:val="000000" w:themeColor="text1"/>
          <w:sz w:val="24"/>
          <w:szCs w:val="24"/>
        </w:rPr>
        <w:t>Jurnal Ilmu Pertanian Indonesia</w:t>
      </w:r>
      <w:r>
        <w:rPr>
          <w:rFonts w:ascii="Times New Roman" w:eastAsia="Times New Roman" w:hAnsi="Times New Roman" w:cs="Times New Roman"/>
          <w:color w:val="000000" w:themeColor="text1"/>
          <w:sz w:val="24"/>
          <w:szCs w:val="24"/>
        </w:rPr>
        <w:t xml:space="preserve"> </w:t>
      </w:r>
      <w:r w:rsidRPr="00EE720E">
        <w:rPr>
          <w:rFonts w:ascii="Times New Roman" w:eastAsia="Times New Roman" w:hAnsi="Times New Roman" w:cs="Times New Roman"/>
          <w:b/>
          <w:color w:val="000000" w:themeColor="text1"/>
          <w:sz w:val="24"/>
          <w:szCs w:val="24"/>
        </w:rPr>
        <w:t>23</w:t>
      </w:r>
      <w:r>
        <w:rPr>
          <w:rFonts w:ascii="Times New Roman" w:eastAsia="Times New Roman" w:hAnsi="Times New Roman" w:cs="Times New Roman"/>
          <w:color w:val="000000" w:themeColor="text1"/>
          <w:sz w:val="24"/>
          <w:szCs w:val="24"/>
        </w:rPr>
        <w:t xml:space="preserve">, </w:t>
      </w:r>
      <w:r w:rsidRPr="00531D21">
        <w:rPr>
          <w:rFonts w:ascii="Times New Roman" w:eastAsia="Times New Roman" w:hAnsi="Times New Roman" w:cs="Times New Roman"/>
          <w:color w:val="000000" w:themeColor="text1"/>
          <w:sz w:val="24"/>
          <w:szCs w:val="24"/>
        </w:rPr>
        <w:t>75</w:t>
      </w:r>
      <w:r w:rsidRPr="00531D21">
        <w:rPr>
          <w:rFonts w:ascii="Times New Roman" w:eastAsia="Times New Roman" w:hAnsi="Times New Roman" w:cs="Times New Roman"/>
          <w:color w:val="000000" w:themeColor="text1"/>
          <w:sz w:val="24"/>
          <w:szCs w:val="24"/>
        </w:rPr>
        <w:sym w:font="Symbol" w:char="F02D"/>
      </w:r>
      <w:r>
        <w:rPr>
          <w:rFonts w:ascii="Times New Roman" w:eastAsia="Times New Roman" w:hAnsi="Times New Roman" w:cs="Times New Roman"/>
          <w:color w:val="000000" w:themeColor="text1"/>
          <w:sz w:val="24"/>
          <w:szCs w:val="24"/>
        </w:rPr>
        <w:t>82.</w:t>
      </w:r>
    </w:p>
    <w:p w:rsidR="00947919" w:rsidRPr="00531D21" w:rsidRDefault="00947919" w:rsidP="00947919">
      <w:pPr>
        <w:widowControl w:val="0"/>
        <w:adjustRightInd w:val="0"/>
        <w:snapToGrid w:val="0"/>
        <w:spacing w:after="0" w:line="480" w:lineRule="auto"/>
        <w:ind w:left="567" w:hanging="567"/>
        <w:jc w:val="both"/>
        <w:rPr>
          <w:rFonts w:ascii="Times New Roman" w:eastAsia="Times New Roman" w:hAnsi="Times New Roman" w:cs="Times New Roman"/>
          <w:color w:val="000000" w:themeColor="text1"/>
          <w:sz w:val="24"/>
          <w:szCs w:val="24"/>
        </w:rPr>
      </w:pPr>
      <w:r w:rsidRPr="00531D21">
        <w:rPr>
          <w:rFonts w:ascii="Times New Roman" w:eastAsia="Times New Roman" w:hAnsi="Times New Roman" w:cs="Times New Roman"/>
          <w:color w:val="000000" w:themeColor="text1"/>
          <w:sz w:val="24"/>
          <w:szCs w:val="24"/>
        </w:rPr>
        <w:t>Dulbari, Santosa</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E</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Sulistyono</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E</w:t>
      </w:r>
      <w:r>
        <w:rPr>
          <w:rFonts w:ascii="Times New Roman" w:eastAsia="Times New Roman" w:hAnsi="Times New Roman" w:cs="Times New Roman"/>
          <w:color w:val="000000" w:themeColor="text1"/>
          <w:sz w:val="24"/>
          <w:szCs w:val="24"/>
        </w:rPr>
        <w:t xml:space="preserve">. and </w:t>
      </w:r>
      <w:r w:rsidRPr="00531D21">
        <w:rPr>
          <w:rFonts w:ascii="Times New Roman" w:eastAsia="Times New Roman" w:hAnsi="Times New Roman" w:cs="Times New Roman"/>
          <w:color w:val="000000" w:themeColor="text1"/>
          <w:sz w:val="24"/>
          <w:szCs w:val="24"/>
        </w:rPr>
        <w:t>Koesmaryono</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Y. </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2017</w:t>
      </w:r>
      <w:r>
        <w:rPr>
          <w:rFonts w:ascii="Times New Roman" w:eastAsia="Times New Roman" w:hAnsi="Times New Roman" w:cs="Times New Roman"/>
          <w:color w:val="000000" w:themeColor="text1"/>
          <w:sz w:val="24"/>
          <w:szCs w:val="24"/>
        </w:rPr>
        <w:t>)</w:t>
      </w:r>
      <w:r w:rsidRPr="00531D21">
        <w:rPr>
          <w:rFonts w:ascii="Times New Roman" w:eastAsia="Times New Roman" w:hAnsi="Times New Roman" w:cs="Times New Roman"/>
          <w:color w:val="000000" w:themeColor="text1"/>
          <w:sz w:val="24"/>
          <w:szCs w:val="24"/>
        </w:rPr>
        <w:t xml:space="preserve">. Adaptation of wetland rice to extreme weather. </w:t>
      </w:r>
      <w:r w:rsidRPr="00531D21">
        <w:rPr>
          <w:rFonts w:ascii="Times New Roman" w:eastAsia="Times New Roman" w:hAnsi="Times New Roman" w:cs="Times New Roman"/>
          <w:i/>
          <w:color w:val="000000" w:themeColor="text1"/>
          <w:sz w:val="24"/>
          <w:szCs w:val="24"/>
        </w:rPr>
        <w:t>Journal of Tropical Crop Science</w:t>
      </w:r>
      <w:r>
        <w:rPr>
          <w:rFonts w:ascii="Times New Roman" w:eastAsia="Times New Roman" w:hAnsi="Times New Roman" w:cs="Times New Roman"/>
          <w:color w:val="000000" w:themeColor="text1"/>
          <w:sz w:val="24"/>
          <w:szCs w:val="24"/>
        </w:rPr>
        <w:t xml:space="preserve"> </w:t>
      </w:r>
      <w:r w:rsidRPr="00567E4E">
        <w:rPr>
          <w:rFonts w:ascii="Times New Roman" w:eastAsia="Times New Roman" w:hAnsi="Times New Roman" w:cs="Times New Roman"/>
          <w:b/>
          <w:color w:val="000000" w:themeColor="text1"/>
          <w:sz w:val="24"/>
          <w:szCs w:val="24"/>
        </w:rPr>
        <w:t>4,</w:t>
      </w:r>
      <w:r>
        <w:rPr>
          <w:rFonts w:ascii="Times New Roman" w:eastAsia="Times New Roman" w:hAnsi="Times New Roman" w:cs="Times New Roman"/>
          <w:color w:val="000000" w:themeColor="text1"/>
          <w:sz w:val="24"/>
          <w:szCs w:val="24"/>
        </w:rPr>
        <w:t xml:space="preserve"> </w:t>
      </w:r>
      <w:r w:rsidRPr="00531D21">
        <w:rPr>
          <w:rFonts w:ascii="Times New Roman" w:eastAsia="Times New Roman" w:hAnsi="Times New Roman" w:cs="Times New Roman"/>
          <w:color w:val="000000" w:themeColor="text1"/>
          <w:sz w:val="24"/>
          <w:szCs w:val="24"/>
        </w:rPr>
        <w:t>70</w:t>
      </w:r>
      <w:r w:rsidRPr="00531D21">
        <w:rPr>
          <w:rFonts w:ascii="Times New Roman" w:eastAsia="Times New Roman" w:hAnsi="Times New Roman" w:cs="Times New Roman"/>
          <w:color w:val="000000" w:themeColor="text1"/>
          <w:sz w:val="24"/>
          <w:szCs w:val="24"/>
        </w:rPr>
        <w:sym w:font="Symbol" w:char="F02D"/>
      </w:r>
      <w:r w:rsidRPr="00531D21">
        <w:rPr>
          <w:rFonts w:ascii="Times New Roman" w:eastAsia="Times New Roman" w:hAnsi="Times New Roman" w:cs="Times New Roman"/>
          <w:color w:val="000000" w:themeColor="text1"/>
          <w:sz w:val="24"/>
          <w:szCs w:val="24"/>
        </w:rPr>
        <w:t>77.</w:t>
      </w:r>
    </w:p>
    <w:p w:rsidR="00947919" w:rsidRPr="00531D21" w:rsidRDefault="00947919" w:rsidP="00947919">
      <w:pPr>
        <w:pStyle w:val="Heading1"/>
        <w:shd w:val="clear" w:color="auto" w:fill="FFFFFF"/>
        <w:spacing w:before="0" w:after="0" w:line="480" w:lineRule="auto"/>
        <w:ind w:left="567" w:hanging="567"/>
        <w:jc w:val="both"/>
        <w:rPr>
          <w:rFonts w:ascii="Times New Roman" w:eastAsiaTheme="minorHAnsi" w:hAnsi="Times New Roman" w:cs="Times New Roman"/>
          <w:b w:val="0"/>
          <w:bCs/>
          <w:color w:val="000000" w:themeColor="text1"/>
          <w:sz w:val="24"/>
          <w:szCs w:val="24"/>
        </w:rPr>
      </w:pPr>
      <w:r>
        <w:rPr>
          <w:rFonts w:ascii="Times New Roman" w:hAnsi="Times New Roman" w:cs="Times New Roman"/>
          <w:b w:val="0"/>
          <w:color w:val="000000" w:themeColor="text1"/>
          <w:sz w:val="24"/>
          <w:szCs w:val="24"/>
        </w:rPr>
        <w:t>FAO. (2018). “</w:t>
      </w:r>
      <w:r w:rsidRPr="00DB6F54">
        <w:rPr>
          <w:rFonts w:ascii="Times New Roman" w:hAnsi="Times New Roman" w:cs="Times New Roman"/>
          <w:b w:val="0"/>
          <w:color w:val="000000" w:themeColor="text1"/>
          <w:sz w:val="24"/>
          <w:szCs w:val="24"/>
        </w:rPr>
        <w:t>World Fertilizer Trends and Outlook to 2018</w:t>
      </w:r>
      <w:r>
        <w:rPr>
          <w:rFonts w:ascii="Times New Roman" w:hAnsi="Times New Roman" w:cs="Times New Roman"/>
          <w:b w:val="0"/>
          <w:color w:val="000000" w:themeColor="text1"/>
          <w:sz w:val="24"/>
          <w:szCs w:val="24"/>
        </w:rPr>
        <w:t xml:space="preserve">”. 66 p. </w:t>
      </w:r>
      <w:r>
        <w:rPr>
          <w:rFonts w:ascii="Times New Roman" w:eastAsiaTheme="minorHAnsi" w:hAnsi="Times New Roman" w:cs="Times New Roman"/>
          <w:b w:val="0"/>
          <w:color w:val="000000" w:themeColor="text1"/>
          <w:sz w:val="24"/>
          <w:szCs w:val="24"/>
        </w:rPr>
        <w:t>Food a</w:t>
      </w:r>
      <w:r w:rsidRPr="00531D21">
        <w:rPr>
          <w:rFonts w:ascii="Times New Roman" w:eastAsiaTheme="minorHAnsi" w:hAnsi="Times New Roman" w:cs="Times New Roman"/>
          <w:b w:val="0"/>
          <w:color w:val="000000" w:themeColor="text1"/>
          <w:sz w:val="24"/>
          <w:szCs w:val="24"/>
        </w:rPr>
        <w:t>nd Agriculture Org</w:t>
      </w:r>
      <w:r>
        <w:rPr>
          <w:rFonts w:ascii="Times New Roman" w:eastAsiaTheme="minorHAnsi" w:hAnsi="Times New Roman" w:cs="Times New Roman"/>
          <w:b w:val="0"/>
          <w:color w:val="000000" w:themeColor="text1"/>
          <w:sz w:val="24"/>
          <w:szCs w:val="24"/>
        </w:rPr>
        <w:t>anization Of The United Nations, Roma.</w:t>
      </w:r>
    </w:p>
    <w:p w:rsidR="00947919" w:rsidRPr="007E2251" w:rsidRDefault="00947919" w:rsidP="00947919">
      <w:pPr>
        <w:autoSpaceDE w:val="0"/>
        <w:autoSpaceDN w:val="0"/>
        <w:adjustRightInd w:val="0"/>
        <w:spacing w:after="0" w:line="480" w:lineRule="auto"/>
        <w:ind w:left="567" w:hanging="567"/>
        <w:jc w:val="both"/>
        <w:rPr>
          <w:rFonts w:ascii="Times New Roman" w:hAnsi="Times New Roman" w:cs="Times New Roman"/>
          <w:bCs/>
          <w:color w:val="auto"/>
          <w:sz w:val="24"/>
          <w:szCs w:val="24"/>
        </w:rPr>
      </w:pPr>
      <w:r w:rsidRPr="007E2251">
        <w:rPr>
          <w:rFonts w:ascii="Times New Roman" w:hAnsi="Times New Roman" w:cs="Times New Roman"/>
          <w:iCs/>
          <w:color w:val="auto"/>
          <w:sz w:val="24"/>
          <w:szCs w:val="24"/>
        </w:rPr>
        <w:t>Faraji</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xml:space="preserve"> F</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Esfahani</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xml:space="preserve"> M</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Kavousi</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xml:space="preserve"> M</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Nahvi</w:t>
      </w:r>
      <w:r>
        <w:rPr>
          <w:rFonts w:ascii="Times New Roman" w:hAnsi="Times New Roman" w:cs="Times New Roman"/>
          <w:iCs/>
          <w:color w:val="auto"/>
          <w:sz w:val="24"/>
          <w:szCs w:val="24"/>
        </w:rPr>
        <w:t>, M. and</w:t>
      </w:r>
      <w:r w:rsidRPr="007E2251">
        <w:rPr>
          <w:rFonts w:ascii="Times New Roman" w:hAnsi="Times New Roman" w:cs="Times New Roman"/>
          <w:iCs/>
          <w:color w:val="auto"/>
          <w:sz w:val="24"/>
          <w:szCs w:val="24"/>
        </w:rPr>
        <w:t xml:space="preserve"> Forghani</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xml:space="preserve"> A. </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2013</w:t>
      </w:r>
      <w:r>
        <w:rPr>
          <w:rFonts w:ascii="Times New Roman" w:hAnsi="Times New Roman" w:cs="Times New Roman"/>
          <w:iCs/>
          <w:color w:val="auto"/>
          <w:sz w:val="24"/>
          <w:szCs w:val="24"/>
        </w:rPr>
        <w:t>)</w:t>
      </w:r>
      <w:r w:rsidRPr="007E2251">
        <w:rPr>
          <w:rFonts w:ascii="Times New Roman" w:hAnsi="Times New Roman" w:cs="Times New Roman"/>
          <w:iCs/>
          <w:color w:val="auto"/>
          <w:sz w:val="24"/>
          <w:szCs w:val="24"/>
        </w:rPr>
        <w:t xml:space="preserve">. </w:t>
      </w:r>
      <w:r w:rsidRPr="007E2251">
        <w:rPr>
          <w:rFonts w:ascii="Times New Roman" w:hAnsi="Times New Roman" w:cs="Times New Roman"/>
          <w:bCs/>
          <w:color w:val="auto"/>
          <w:sz w:val="24"/>
          <w:szCs w:val="24"/>
        </w:rPr>
        <w:t>Effect of nitrogen fertilizer levels on Fe and protein content, grain breakage and grain yield of rice (</w:t>
      </w:r>
      <w:r w:rsidRPr="007E2251">
        <w:rPr>
          <w:rFonts w:ascii="Times New Roman" w:hAnsi="Times New Roman" w:cs="Times New Roman"/>
          <w:bCs/>
          <w:i/>
          <w:iCs/>
          <w:color w:val="auto"/>
          <w:sz w:val="24"/>
          <w:szCs w:val="24"/>
        </w:rPr>
        <w:t xml:space="preserve">Oryza sativa </w:t>
      </w:r>
      <w:r w:rsidRPr="007E2251">
        <w:rPr>
          <w:rFonts w:ascii="Times New Roman" w:hAnsi="Times New Roman" w:cs="Times New Roman"/>
          <w:bCs/>
          <w:color w:val="auto"/>
          <w:sz w:val="24"/>
          <w:szCs w:val="24"/>
        </w:rPr>
        <w:t>L</w:t>
      </w:r>
      <w:r w:rsidRPr="007E2251">
        <w:rPr>
          <w:rFonts w:ascii="Times New Roman" w:hAnsi="Times New Roman" w:cs="Times New Roman"/>
          <w:bCs/>
          <w:i/>
          <w:iCs/>
          <w:color w:val="auto"/>
          <w:sz w:val="24"/>
          <w:szCs w:val="24"/>
        </w:rPr>
        <w:t xml:space="preserve">. </w:t>
      </w:r>
      <w:r w:rsidRPr="007E2251">
        <w:rPr>
          <w:rFonts w:ascii="Times New Roman" w:hAnsi="Times New Roman" w:cs="Times New Roman"/>
          <w:bCs/>
          <w:color w:val="auto"/>
          <w:sz w:val="24"/>
          <w:szCs w:val="24"/>
        </w:rPr>
        <w:t>cv</w:t>
      </w:r>
      <w:r w:rsidRPr="007E2251">
        <w:rPr>
          <w:rFonts w:ascii="Times New Roman" w:hAnsi="Times New Roman" w:cs="Times New Roman"/>
          <w:bCs/>
          <w:i/>
          <w:iCs/>
          <w:color w:val="auto"/>
          <w:sz w:val="24"/>
          <w:szCs w:val="24"/>
        </w:rPr>
        <w:t xml:space="preserve">. </w:t>
      </w:r>
      <w:r w:rsidRPr="007E2251">
        <w:rPr>
          <w:rFonts w:ascii="Times New Roman" w:hAnsi="Times New Roman" w:cs="Times New Roman"/>
          <w:bCs/>
          <w:color w:val="auto"/>
          <w:sz w:val="24"/>
          <w:szCs w:val="24"/>
        </w:rPr>
        <w:t xml:space="preserve">Khazar). </w:t>
      </w:r>
      <w:r>
        <w:rPr>
          <w:rFonts w:ascii="Times New Roman" w:hAnsi="Times New Roman" w:cs="Times New Roman"/>
          <w:bCs/>
          <w:i/>
          <w:color w:val="auto"/>
          <w:sz w:val="24"/>
          <w:szCs w:val="24"/>
        </w:rPr>
        <w:t xml:space="preserve">Biharean Biologist </w:t>
      </w:r>
      <w:r w:rsidRPr="00DB6F54">
        <w:rPr>
          <w:rFonts w:ascii="Times New Roman" w:hAnsi="Times New Roman" w:cs="Times New Roman"/>
          <w:b/>
          <w:bCs/>
          <w:color w:val="auto"/>
          <w:sz w:val="24"/>
          <w:szCs w:val="24"/>
        </w:rPr>
        <w:t>7</w:t>
      </w:r>
      <w:r>
        <w:rPr>
          <w:rFonts w:ascii="Times New Roman" w:hAnsi="Times New Roman" w:cs="Times New Roman"/>
          <w:bCs/>
          <w:color w:val="auto"/>
          <w:sz w:val="24"/>
          <w:szCs w:val="24"/>
        </w:rPr>
        <w:t xml:space="preserve">, </w:t>
      </w:r>
      <w:r w:rsidRPr="007E2251">
        <w:rPr>
          <w:rFonts w:ascii="Times New Roman" w:hAnsi="Times New Roman" w:cs="Times New Roman"/>
          <w:bCs/>
          <w:color w:val="auto"/>
          <w:sz w:val="24"/>
          <w:szCs w:val="24"/>
        </w:rPr>
        <w:t>25</w:t>
      </w:r>
      <w:r w:rsidRPr="007E2251">
        <w:rPr>
          <w:rFonts w:ascii="Times New Roman" w:hAnsi="Times New Roman" w:cs="Times New Roman"/>
          <w:bCs/>
          <w:color w:val="auto"/>
          <w:sz w:val="24"/>
          <w:szCs w:val="24"/>
        </w:rPr>
        <w:sym w:font="Symbol" w:char="F02D"/>
      </w:r>
      <w:r w:rsidRPr="007E2251">
        <w:rPr>
          <w:rFonts w:ascii="Times New Roman" w:hAnsi="Times New Roman" w:cs="Times New Roman"/>
          <w:bCs/>
          <w:color w:val="auto"/>
          <w:sz w:val="24"/>
          <w:szCs w:val="24"/>
        </w:rPr>
        <w:t>28.</w:t>
      </w:r>
    </w:p>
    <w:p w:rsidR="00947919" w:rsidRPr="007E2251" w:rsidRDefault="00947919" w:rsidP="00947919">
      <w:pPr>
        <w:spacing w:after="0" w:line="480" w:lineRule="auto"/>
        <w:ind w:left="567" w:hanging="567"/>
        <w:jc w:val="both"/>
        <w:rPr>
          <w:rFonts w:ascii="Times New Roman" w:hAnsi="Times New Roman" w:cs="Times New Roman"/>
          <w:color w:val="auto"/>
          <w:sz w:val="24"/>
          <w:szCs w:val="24"/>
        </w:rPr>
      </w:pPr>
      <w:r w:rsidRPr="007E2251">
        <w:rPr>
          <w:rFonts w:ascii="Times New Roman" w:hAnsi="Times New Roman" w:cs="Times New Roman"/>
          <w:color w:val="auto"/>
          <w:sz w:val="24"/>
          <w:szCs w:val="24"/>
        </w:rPr>
        <w:t>Giraud</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G. </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2013</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The world market of fragrant rice, main issues and perspectives. </w:t>
      </w:r>
      <w:r w:rsidRPr="00DA44F9">
        <w:rPr>
          <w:rFonts w:ascii="Times" w:hAnsi="Times"/>
          <w:i/>
          <w:iCs/>
          <w:sz w:val="24"/>
          <w:szCs w:val="24"/>
          <w:shd w:val="clear" w:color="auto" w:fill="FFFFFF"/>
        </w:rPr>
        <w:t>International Food and Agribusiness Management Review</w:t>
      </w:r>
      <w:r w:rsidRPr="00DA44F9">
        <w:rPr>
          <w:rFonts w:ascii="Times New Roman" w:hAnsi="Times New Roman" w:cs="Times New Roman"/>
          <w:color w:val="auto"/>
          <w:sz w:val="24"/>
          <w:szCs w:val="24"/>
        </w:rPr>
        <w:t xml:space="preserve"> </w:t>
      </w:r>
      <w:r w:rsidRPr="00570219">
        <w:rPr>
          <w:rFonts w:ascii="Times New Roman" w:hAnsi="Times New Roman" w:cs="Times New Roman"/>
          <w:b/>
          <w:color w:val="auto"/>
          <w:sz w:val="24"/>
          <w:szCs w:val="24"/>
        </w:rPr>
        <w:t>16</w:t>
      </w:r>
      <w:r>
        <w:rPr>
          <w:rFonts w:ascii="Times New Roman" w:hAnsi="Times New Roman" w:cs="Times New Roman"/>
          <w:color w:val="auto"/>
          <w:sz w:val="24"/>
          <w:szCs w:val="24"/>
        </w:rPr>
        <w:t xml:space="preserve">, </w:t>
      </w:r>
      <w:r w:rsidRPr="007E2251">
        <w:rPr>
          <w:rFonts w:ascii="Times New Roman" w:hAnsi="Times New Roman" w:cs="Times New Roman"/>
          <w:color w:val="auto"/>
          <w:sz w:val="24"/>
          <w:szCs w:val="24"/>
        </w:rPr>
        <w:t>1-20.</w:t>
      </w:r>
    </w:p>
    <w:p w:rsidR="00947919" w:rsidRPr="007E2251" w:rsidRDefault="00947919" w:rsidP="00947919">
      <w:pPr>
        <w:spacing w:after="0" w:line="480" w:lineRule="auto"/>
        <w:ind w:left="567" w:hanging="567"/>
        <w:jc w:val="both"/>
        <w:rPr>
          <w:rFonts w:ascii="Times New Roman" w:hAnsi="Times New Roman" w:cs="Times New Roman"/>
          <w:color w:val="auto"/>
          <w:sz w:val="24"/>
          <w:szCs w:val="24"/>
        </w:rPr>
      </w:pPr>
      <w:r w:rsidRPr="007E2251">
        <w:rPr>
          <w:rFonts w:ascii="Times New Roman" w:hAnsi="Times New Roman" w:cs="Times New Roman"/>
          <w:color w:val="auto"/>
          <w:sz w:val="24"/>
          <w:szCs w:val="24"/>
        </w:rPr>
        <w:t>Golam</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F</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Yin</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Y</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H</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Masitah</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A</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Afnierna</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N</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Majid</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N</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A</w:t>
      </w:r>
      <w:r>
        <w:rPr>
          <w:rFonts w:ascii="Times New Roman" w:hAnsi="Times New Roman" w:cs="Times New Roman"/>
          <w:color w:val="auto"/>
          <w:sz w:val="24"/>
          <w:szCs w:val="24"/>
        </w:rPr>
        <w:t>., Khalid. and</w:t>
      </w:r>
      <w:r w:rsidRPr="007E2251">
        <w:rPr>
          <w:rFonts w:ascii="Times New Roman" w:hAnsi="Times New Roman" w:cs="Times New Roman"/>
          <w:color w:val="auto"/>
          <w:sz w:val="24"/>
          <w:szCs w:val="24"/>
        </w:rPr>
        <w:t xml:space="preserve"> Osman</w:t>
      </w:r>
      <w:r>
        <w:rPr>
          <w:rFonts w:ascii="Times New Roman" w:hAnsi="Times New Roman" w:cs="Times New Roman"/>
          <w:color w:val="auto"/>
          <w:sz w:val="24"/>
          <w:szCs w:val="24"/>
        </w:rPr>
        <w:t>, M. (</w:t>
      </w:r>
      <w:r w:rsidRPr="007E2251">
        <w:rPr>
          <w:rFonts w:ascii="Times New Roman" w:hAnsi="Times New Roman" w:cs="Times New Roman"/>
          <w:color w:val="auto"/>
          <w:sz w:val="24"/>
          <w:szCs w:val="24"/>
        </w:rPr>
        <w:t>2011</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Analysis of aroma and yield components of aromatic rice in Malaysian tropical environment. </w:t>
      </w:r>
      <w:r>
        <w:rPr>
          <w:rFonts w:ascii="Times New Roman" w:hAnsi="Times New Roman" w:cs="Times New Roman"/>
          <w:i/>
          <w:color w:val="auto"/>
          <w:sz w:val="24"/>
          <w:szCs w:val="24"/>
        </w:rPr>
        <w:t xml:space="preserve">Australian Journal </w:t>
      </w:r>
      <w:r>
        <w:rPr>
          <w:rFonts w:ascii="Times New Roman" w:hAnsi="Times New Roman" w:cs="Times New Roman"/>
          <w:color w:val="auto"/>
          <w:sz w:val="24"/>
          <w:szCs w:val="24"/>
        </w:rPr>
        <w:t xml:space="preserve"> </w:t>
      </w:r>
      <w:r w:rsidRPr="00315F02">
        <w:rPr>
          <w:rFonts w:ascii="Times New Roman" w:hAnsi="Times New Roman" w:cs="Times New Roman"/>
          <w:i/>
          <w:color w:val="auto"/>
          <w:sz w:val="24"/>
          <w:szCs w:val="24"/>
        </w:rPr>
        <w:t>of Crop Science</w:t>
      </w:r>
      <w:r>
        <w:rPr>
          <w:rFonts w:ascii="Times New Roman" w:hAnsi="Times New Roman" w:cs="Times New Roman"/>
          <w:color w:val="auto"/>
          <w:sz w:val="24"/>
          <w:szCs w:val="24"/>
        </w:rPr>
        <w:t xml:space="preserve"> </w:t>
      </w:r>
      <w:r w:rsidRPr="00CB0A58">
        <w:rPr>
          <w:rFonts w:ascii="Times New Roman" w:hAnsi="Times New Roman" w:cs="Times New Roman"/>
          <w:b/>
          <w:color w:val="auto"/>
          <w:sz w:val="24"/>
          <w:szCs w:val="24"/>
        </w:rPr>
        <w:t>5</w:t>
      </w:r>
      <w:r>
        <w:rPr>
          <w:rFonts w:ascii="Times New Roman" w:hAnsi="Times New Roman" w:cs="Times New Roman"/>
          <w:color w:val="auto"/>
          <w:sz w:val="24"/>
          <w:szCs w:val="24"/>
        </w:rPr>
        <w:t xml:space="preserve">, </w:t>
      </w:r>
      <w:r w:rsidRPr="007E2251">
        <w:rPr>
          <w:rFonts w:ascii="Times New Roman" w:hAnsi="Times New Roman" w:cs="Times New Roman"/>
          <w:color w:val="auto"/>
          <w:sz w:val="24"/>
          <w:szCs w:val="24"/>
        </w:rPr>
        <w:t>1318-1325.</w:t>
      </w:r>
    </w:p>
    <w:p w:rsidR="00947919" w:rsidRPr="007E2251" w:rsidRDefault="00947919" w:rsidP="00947919">
      <w:pPr>
        <w:autoSpaceDE w:val="0"/>
        <w:autoSpaceDN w:val="0"/>
        <w:adjustRightInd w:val="0"/>
        <w:spacing w:after="0" w:line="480" w:lineRule="auto"/>
        <w:ind w:left="567" w:hanging="567"/>
        <w:jc w:val="both"/>
        <w:rPr>
          <w:rFonts w:ascii="Times New Roman" w:hAnsi="Times New Roman" w:cs="Times New Roman"/>
          <w:color w:val="auto"/>
          <w:sz w:val="24"/>
          <w:szCs w:val="24"/>
        </w:rPr>
      </w:pPr>
      <w:r w:rsidRPr="007E2251">
        <w:rPr>
          <w:rFonts w:ascii="Times New Roman" w:hAnsi="Times New Roman" w:cs="Times New Roman"/>
          <w:color w:val="auto"/>
          <w:sz w:val="24"/>
          <w:szCs w:val="24"/>
        </w:rPr>
        <w:t>Gu</w:t>
      </w:r>
      <w:r>
        <w:rPr>
          <w:rFonts w:ascii="Times New Roman" w:hAnsi="Times New Roman" w:cs="Times New Roman"/>
          <w:color w:val="auto"/>
          <w:sz w:val="24"/>
          <w:szCs w:val="24"/>
        </w:rPr>
        <w:t xml:space="preserve">, J., </w:t>
      </w:r>
      <w:r w:rsidRPr="007E2251">
        <w:rPr>
          <w:rFonts w:ascii="Times New Roman" w:hAnsi="Times New Roman" w:cs="Times New Roman"/>
          <w:color w:val="auto"/>
          <w:sz w:val="24"/>
          <w:szCs w:val="24"/>
        </w:rPr>
        <w:t>Chen</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J</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Chen</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L</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Wang</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Z</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Zhang</w:t>
      </w:r>
      <w:r>
        <w:rPr>
          <w:rFonts w:ascii="Times New Roman" w:hAnsi="Times New Roman" w:cs="Times New Roman"/>
          <w:color w:val="auto"/>
          <w:sz w:val="24"/>
          <w:szCs w:val="24"/>
        </w:rPr>
        <w:t>, H. and</w:t>
      </w:r>
      <w:r w:rsidRPr="007E2251">
        <w:rPr>
          <w:rFonts w:ascii="Times New Roman" w:hAnsi="Times New Roman" w:cs="Times New Roman"/>
          <w:color w:val="auto"/>
          <w:sz w:val="24"/>
          <w:szCs w:val="24"/>
        </w:rPr>
        <w:t xml:space="preserve"> Yang</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J. </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2015</w:t>
      </w:r>
      <w:r>
        <w:rPr>
          <w:rFonts w:ascii="Times New Roman" w:hAnsi="Times New Roman" w:cs="Times New Roman"/>
          <w:color w:val="auto"/>
          <w:sz w:val="24"/>
          <w:szCs w:val="24"/>
        </w:rPr>
        <w:t>)</w:t>
      </w:r>
      <w:r w:rsidRPr="007E2251">
        <w:rPr>
          <w:rFonts w:ascii="Times New Roman" w:hAnsi="Times New Roman" w:cs="Times New Roman"/>
          <w:color w:val="auto"/>
          <w:sz w:val="24"/>
          <w:szCs w:val="24"/>
        </w:rPr>
        <w:t xml:space="preserve">. Grain quality changes and responses to nitrogen fertilizer of japonica rice cultivars released in the Yangtze River basin from the 1950s to 2000s. </w:t>
      </w:r>
      <w:r>
        <w:rPr>
          <w:rFonts w:ascii="Times New Roman" w:hAnsi="Times New Roman" w:cs="Times New Roman"/>
          <w:color w:val="auto"/>
          <w:sz w:val="24"/>
          <w:szCs w:val="24"/>
        </w:rPr>
        <w:t xml:space="preserve">the </w:t>
      </w:r>
      <w:r w:rsidRPr="007E2251">
        <w:rPr>
          <w:rFonts w:ascii="Times New Roman" w:hAnsi="Times New Roman" w:cs="Times New Roman"/>
          <w:i/>
          <w:color w:val="auto"/>
          <w:sz w:val="24"/>
          <w:szCs w:val="24"/>
        </w:rPr>
        <w:t>Crop</w:t>
      </w:r>
      <w:r>
        <w:rPr>
          <w:rFonts w:ascii="Times New Roman" w:hAnsi="Times New Roman" w:cs="Times New Roman"/>
          <w:i/>
          <w:color w:val="auto"/>
          <w:sz w:val="24"/>
          <w:szCs w:val="24"/>
        </w:rPr>
        <w:t xml:space="preserve"> Journal  </w:t>
      </w:r>
      <w:r w:rsidRPr="009E40DA">
        <w:rPr>
          <w:rFonts w:ascii="Times New Roman" w:hAnsi="Times New Roman" w:cs="Times New Roman"/>
          <w:b/>
          <w:color w:val="auto"/>
          <w:sz w:val="24"/>
          <w:szCs w:val="24"/>
        </w:rPr>
        <w:t>3:</w:t>
      </w:r>
      <w:r w:rsidRPr="007E2251">
        <w:rPr>
          <w:rFonts w:ascii="Times New Roman" w:hAnsi="Times New Roman" w:cs="Times New Roman"/>
          <w:color w:val="auto"/>
          <w:sz w:val="24"/>
          <w:szCs w:val="24"/>
        </w:rPr>
        <w:t>285</w:t>
      </w:r>
      <w:r w:rsidRPr="007E2251">
        <w:rPr>
          <w:rFonts w:ascii="Times New Roman" w:hAnsi="Times New Roman" w:cs="Times New Roman"/>
          <w:color w:val="auto"/>
          <w:sz w:val="24"/>
          <w:szCs w:val="24"/>
        </w:rPr>
        <w:sym w:font="Symbol" w:char="F02D"/>
      </w:r>
      <w:r w:rsidRPr="007E2251">
        <w:rPr>
          <w:rFonts w:ascii="Times New Roman" w:hAnsi="Times New Roman" w:cs="Times New Roman"/>
          <w:color w:val="auto"/>
          <w:sz w:val="24"/>
          <w:szCs w:val="24"/>
        </w:rPr>
        <w:t>297</w:t>
      </w:r>
      <w:r>
        <w:rPr>
          <w:rFonts w:ascii="Times New Roman" w:hAnsi="Times New Roman" w:cs="Times New Roman"/>
          <w:color w:val="auto"/>
          <w:sz w:val="24"/>
          <w:szCs w:val="24"/>
        </w:rPr>
        <w:t>.</w:t>
      </w:r>
    </w:p>
    <w:p w:rsidR="00947919" w:rsidRPr="00531D21" w:rsidRDefault="00947919" w:rsidP="00947919">
      <w:pPr>
        <w:shd w:val="clear" w:color="auto" w:fill="FFFFFF"/>
        <w:spacing w:after="0" w:line="480" w:lineRule="auto"/>
        <w:ind w:left="567" w:hanging="567"/>
        <w:jc w:val="both"/>
        <w:rPr>
          <w:rFonts w:ascii="Times New Roman" w:eastAsia="Times New Roman" w:hAnsi="Times New Roman" w:cs="Times New Roman"/>
          <w:color w:val="000000" w:themeColor="text1"/>
          <w:sz w:val="24"/>
          <w:szCs w:val="24"/>
          <w:lang w:eastAsia="id-ID"/>
        </w:rPr>
      </w:pPr>
      <w:r>
        <w:rPr>
          <w:rFonts w:ascii="Times New Roman" w:hAnsi="Times New Roman" w:cs="Times New Roman"/>
          <w:color w:val="000000" w:themeColor="text1"/>
          <w:sz w:val="24"/>
          <w:szCs w:val="24"/>
        </w:rPr>
        <w:lastRenderedPageBreak/>
        <w:t xml:space="preserve">Haque, Md. A. and </w:t>
      </w:r>
      <w:r w:rsidRPr="00531D21">
        <w:rPr>
          <w:rFonts w:ascii="Times New Roman" w:hAnsi="Times New Roman" w:cs="Times New Roman"/>
          <w:color w:val="000000" w:themeColor="text1"/>
          <w:sz w:val="24"/>
          <w:szCs w:val="24"/>
        </w:rPr>
        <w:t>Haque</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M</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M.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2016</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Growth, yield and nitrogen use efficiency of new rice variety under variable nitrogen rates. </w:t>
      </w:r>
      <w:r w:rsidRPr="00531D21">
        <w:rPr>
          <w:rFonts w:ascii="Times New Roman" w:hAnsi="Times New Roman" w:cs="Times New Roman"/>
          <w:i/>
          <w:color w:val="000000" w:themeColor="text1"/>
          <w:sz w:val="24"/>
          <w:szCs w:val="24"/>
        </w:rPr>
        <w:t>American Journal of Plant Sciences</w:t>
      </w:r>
      <w:r>
        <w:rPr>
          <w:rFonts w:ascii="Times New Roman" w:hAnsi="Times New Roman" w:cs="Times New Roman"/>
          <w:color w:val="000000" w:themeColor="text1"/>
          <w:sz w:val="24"/>
          <w:szCs w:val="24"/>
        </w:rPr>
        <w:t xml:space="preserve"> </w:t>
      </w:r>
      <w:r w:rsidRPr="003274AA">
        <w:rPr>
          <w:rFonts w:ascii="Times New Roman" w:hAnsi="Times New Roman" w:cs="Times New Roman"/>
          <w:b/>
          <w:color w:val="000000" w:themeColor="text1"/>
          <w:sz w:val="24"/>
          <w:szCs w:val="24"/>
        </w:rPr>
        <w:t>7</w:t>
      </w:r>
      <w:r>
        <w:rPr>
          <w:rFonts w:ascii="Times New Roman" w:hAnsi="Times New Roman" w:cs="Times New Roman"/>
          <w:color w:val="000000" w:themeColor="text1"/>
          <w:sz w:val="24"/>
          <w:szCs w:val="24"/>
        </w:rPr>
        <w:t>, 612-622.</w:t>
      </w:r>
    </w:p>
    <w:p w:rsidR="00947919" w:rsidRDefault="00947919" w:rsidP="00947919">
      <w:pPr>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Islam, Md. </w:t>
      </w:r>
      <w:r w:rsidRPr="00531D21">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Hasanuzzaman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M</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Rokonuzzamanc</w:t>
      </w:r>
      <w:r>
        <w:rPr>
          <w:rFonts w:ascii="Times New Roman" w:hAnsi="Times New Roman" w:cs="Times New Roman"/>
          <w:color w:val="000000" w:themeColor="text1"/>
          <w:sz w:val="24"/>
          <w:szCs w:val="24"/>
        </w:rPr>
        <w:t>, M. and</w:t>
      </w:r>
      <w:r w:rsidRPr="00531D21">
        <w:rPr>
          <w:rFonts w:ascii="Times New Roman" w:hAnsi="Times New Roman" w:cs="Times New Roman"/>
          <w:color w:val="000000" w:themeColor="text1"/>
          <w:sz w:val="24"/>
          <w:szCs w:val="24"/>
        </w:rPr>
        <w:t xml:space="preserve"> Nahar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K.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2009</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Effect of split application of nitrogen fertilizer on morpho-physiological parameters of rice genotypes. </w:t>
      </w:r>
      <w:r w:rsidRPr="00531D21">
        <w:rPr>
          <w:rFonts w:ascii="Times New Roman" w:hAnsi="Times New Roman" w:cs="Times New Roman"/>
          <w:i/>
          <w:color w:val="000000" w:themeColor="text1"/>
          <w:sz w:val="24"/>
          <w:szCs w:val="24"/>
        </w:rPr>
        <w:t>International Journal of Plant Production</w:t>
      </w:r>
      <w:r>
        <w:rPr>
          <w:rFonts w:ascii="Times New Roman" w:hAnsi="Times New Roman" w:cs="Times New Roman"/>
          <w:color w:val="000000" w:themeColor="text1"/>
          <w:sz w:val="24"/>
          <w:szCs w:val="24"/>
        </w:rPr>
        <w:t xml:space="preserve"> </w:t>
      </w:r>
      <w:r w:rsidRPr="00772D59">
        <w:rPr>
          <w:rFonts w:ascii="Times New Roman" w:hAnsi="Times New Roman" w:cs="Times New Roman"/>
          <w:b/>
          <w:color w:val="000000" w:themeColor="text1"/>
          <w:sz w:val="24"/>
          <w:szCs w:val="24"/>
        </w:rPr>
        <w:t>3</w:t>
      </w:r>
      <w:r>
        <w:rPr>
          <w:rFonts w:ascii="Times New Roman" w:hAnsi="Times New Roman" w:cs="Times New Roman"/>
          <w:b/>
          <w:color w:val="000000" w:themeColor="text1"/>
          <w:sz w:val="24"/>
          <w:szCs w:val="24"/>
        </w:rPr>
        <w:t xml:space="preserve">, </w:t>
      </w:r>
      <w:r w:rsidRPr="00531D21">
        <w:rPr>
          <w:rFonts w:ascii="Times New Roman" w:hAnsi="Times New Roman" w:cs="Times New Roman"/>
          <w:color w:val="000000" w:themeColor="text1"/>
          <w:sz w:val="24"/>
          <w:szCs w:val="24"/>
        </w:rPr>
        <w:t>51-61.</w:t>
      </w:r>
    </w:p>
    <w:p w:rsidR="00947919" w:rsidRPr="00457A68" w:rsidRDefault="00947919" w:rsidP="00947919">
      <w:pPr>
        <w:spacing w:after="0" w:line="480" w:lineRule="auto"/>
        <w:ind w:left="567" w:hanging="567"/>
        <w:jc w:val="both"/>
        <w:rPr>
          <w:rFonts w:ascii="Times New Roman" w:hAnsi="Times New Roman" w:cs="Times New Roman"/>
          <w:sz w:val="24"/>
          <w:szCs w:val="24"/>
        </w:rPr>
      </w:pPr>
      <w:r w:rsidRPr="00457A68">
        <w:rPr>
          <w:rFonts w:ascii="Times New Roman" w:hAnsi="Times New Roman" w:cs="Times New Roman"/>
          <w:sz w:val="24"/>
          <w:szCs w:val="24"/>
        </w:rPr>
        <w:t xml:space="preserve">Jipelos, M.J. (1989). Uptake of nitrogen from urea fertilizer for rice and oil palm. </w:t>
      </w:r>
      <w:r w:rsidRPr="00457A68">
        <w:rPr>
          <w:rFonts w:ascii="Times New Roman" w:hAnsi="Times New Roman" w:cs="Times New Roman"/>
          <w:i/>
          <w:sz w:val="24"/>
          <w:szCs w:val="24"/>
        </w:rPr>
        <w:t>In</w:t>
      </w:r>
      <w:r w:rsidRPr="00457A68">
        <w:rPr>
          <w:rFonts w:ascii="Times New Roman" w:hAnsi="Times New Roman" w:cs="Times New Roman"/>
          <w:sz w:val="24"/>
          <w:szCs w:val="24"/>
        </w:rPr>
        <w:t xml:space="preserve"> “Nutrient Management for Food Crops Production in Tropical Farming System” (J. van der Heide, ed.), pp 187-203. Institute for Soil</w:t>
      </w:r>
      <w:r>
        <w:rPr>
          <w:rFonts w:ascii="Times New Roman" w:hAnsi="Times New Roman" w:cs="Times New Roman"/>
          <w:sz w:val="24"/>
          <w:szCs w:val="24"/>
        </w:rPr>
        <w:t xml:space="preserve"> </w:t>
      </w:r>
      <w:r w:rsidRPr="00457A68">
        <w:rPr>
          <w:rFonts w:ascii="Times New Roman" w:hAnsi="Times New Roman" w:cs="Times New Roman"/>
          <w:sz w:val="24"/>
          <w:szCs w:val="24"/>
        </w:rPr>
        <w:t xml:space="preserve">Fertility (IB). </w:t>
      </w:r>
    </w:p>
    <w:p w:rsidR="00947919" w:rsidRPr="00A87098" w:rsidRDefault="00947919" w:rsidP="00947919">
      <w:pPr>
        <w:shd w:val="clear" w:color="auto" w:fill="FFFFFF"/>
        <w:spacing w:after="0" w:line="480" w:lineRule="auto"/>
        <w:ind w:left="567" w:hanging="567"/>
        <w:jc w:val="both"/>
        <w:rPr>
          <w:rFonts w:ascii="Times New Roman" w:eastAsia="Times New Roman" w:hAnsi="Times New Roman" w:cs="Times New Roman"/>
          <w:sz w:val="24"/>
          <w:szCs w:val="24"/>
          <w:lang w:eastAsia="id-ID"/>
        </w:rPr>
      </w:pPr>
      <w:r w:rsidRPr="00EF6675">
        <w:rPr>
          <w:rFonts w:ascii="Times New Roman" w:hAnsi="Times New Roman" w:cs="Times New Roman"/>
          <w:color w:val="auto"/>
          <w:sz w:val="24"/>
          <w:szCs w:val="24"/>
        </w:rPr>
        <w:t xml:space="preserve">Kasno, A. and Rostaman, T. (2017). </w:t>
      </w:r>
      <w:r w:rsidRPr="00EF6675">
        <w:rPr>
          <w:rFonts w:ascii="Times New Roman" w:eastAsia="Times New Roman" w:hAnsi="Times New Roman" w:cs="Times New Roman"/>
          <w:sz w:val="24"/>
          <w:szCs w:val="24"/>
          <w:lang w:eastAsia="id-ID"/>
        </w:rPr>
        <w:t>Responses of Rice Crop to Nitrogen Fertilization on the</w:t>
      </w:r>
      <w:r>
        <w:rPr>
          <w:rFonts w:ascii="Times New Roman" w:eastAsia="Times New Roman" w:hAnsi="Times New Roman" w:cs="Times New Roman"/>
          <w:sz w:val="24"/>
          <w:szCs w:val="24"/>
          <w:lang w:eastAsia="id-ID"/>
        </w:rPr>
        <w:t xml:space="preserve"> </w:t>
      </w:r>
      <w:r w:rsidRPr="00EF6675">
        <w:rPr>
          <w:rFonts w:ascii="Times New Roman" w:eastAsia="Times New Roman" w:hAnsi="Times New Roman" w:cs="Times New Roman"/>
          <w:sz w:val="24"/>
          <w:szCs w:val="24"/>
          <w:lang w:eastAsia="id-ID"/>
        </w:rPr>
        <w:t xml:space="preserve">Rainfed Lowland </w:t>
      </w:r>
      <w:r w:rsidRPr="00EF6675">
        <w:rPr>
          <w:rFonts w:ascii="Times New Roman" w:hAnsi="Times New Roman" w:cs="Times New Roman"/>
          <w:color w:val="auto"/>
          <w:sz w:val="24"/>
          <w:szCs w:val="24"/>
        </w:rPr>
        <w:t xml:space="preserve">. </w:t>
      </w:r>
      <w:r>
        <w:rPr>
          <w:rFonts w:ascii="Times New Roman" w:hAnsi="Times New Roman" w:cs="Times New Roman"/>
          <w:i/>
          <w:color w:val="auto"/>
          <w:sz w:val="24"/>
          <w:szCs w:val="24"/>
        </w:rPr>
        <w:t>Penelitian Pertanian Tanaman P</w:t>
      </w:r>
      <w:r w:rsidRPr="00EF6675">
        <w:rPr>
          <w:rFonts w:ascii="Times New Roman" w:hAnsi="Times New Roman" w:cs="Times New Roman"/>
          <w:i/>
          <w:color w:val="auto"/>
          <w:sz w:val="24"/>
          <w:szCs w:val="24"/>
        </w:rPr>
        <w:t>angan</w:t>
      </w:r>
      <w:r w:rsidRPr="00EF6675">
        <w:rPr>
          <w:rFonts w:ascii="Times New Roman" w:hAnsi="Times New Roman" w:cs="Times New Roman"/>
          <w:color w:val="auto"/>
          <w:sz w:val="24"/>
          <w:szCs w:val="24"/>
        </w:rPr>
        <w:t xml:space="preserve"> </w:t>
      </w:r>
      <w:r w:rsidRPr="00EF6675">
        <w:rPr>
          <w:rFonts w:ascii="Times New Roman" w:hAnsi="Times New Roman" w:cs="Times New Roman"/>
          <w:b/>
          <w:color w:val="auto"/>
          <w:sz w:val="24"/>
          <w:szCs w:val="24"/>
        </w:rPr>
        <w:t>1</w:t>
      </w:r>
      <w:r w:rsidRPr="00EF6675">
        <w:rPr>
          <w:rFonts w:ascii="Times New Roman" w:hAnsi="Times New Roman" w:cs="Times New Roman"/>
          <w:color w:val="auto"/>
          <w:sz w:val="24"/>
          <w:szCs w:val="24"/>
        </w:rPr>
        <w:t>, 201-210.</w:t>
      </w:r>
    </w:p>
    <w:p w:rsidR="00947919" w:rsidRPr="00531D21" w:rsidRDefault="00947919" w:rsidP="00947919">
      <w:pPr>
        <w:pStyle w:val="Heading1"/>
        <w:shd w:val="clear" w:color="auto" w:fill="FFFFFF"/>
        <w:spacing w:before="0" w:after="0" w:line="480" w:lineRule="auto"/>
        <w:ind w:left="567" w:hanging="567"/>
        <w:jc w:val="both"/>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Koffi, D., </w:t>
      </w:r>
      <w:r w:rsidRPr="00531D21">
        <w:rPr>
          <w:rFonts w:ascii="Times New Roman" w:hAnsi="Times New Roman" w:cs="Times New Roman"/>
          <w:b w:val="0"/>
          <w:color w:val="000000" w:themeColor="text1"/>
          <w:sz w:val="24"/>
          <w:szCs w:val="24"/>
        </w:rPr>
        <w:t>Vincent</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xml:space="preserve"> B</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B</w:t>
      </w:r>
      <w:r>
        <w:rPr>
          <w:rFonts w:ascii="Times New Roman" w:hAnsi="Times New Roman" w:cs="Times New Roman"/>
          <w:b w:val="0"/>
          <w:color w:val="000000" w:themeColor="text1"/>
          <w:sz w:val="24"/>
          <w:szCs w:val="24"/>
        </w:rPr>
        <w:t xml:space="preserve">. and Velere, </w:t>
      </w:r>
      <w:r w:rsidRPr="00531D21">
        <w:rPr>
          <w:rFonts w:ascii="Times New Roman" w:hAnsi="Times New Roman" w:cs="Times New Roman"/>
          <w:b w:val="0"/>
          <w:color w:val="000000" w:themeColor="text1"/>
          <w:sz w:val="24"/>
          <w:szCs w:val="24"/>
        </w:rPr>
        <w:t>M</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xml:space="preserve">C. </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2016</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xml:space="preserve">. Effect of nitrogen fertilizer on yield and nitrogen use efficiency of four aromatic rice varieties. </w:t>
      </w:r>
      <w:r w:rsidRPr="00531D21">
        <w:rPr>
          <w:rFonts w:ascii="Times New Roman" w:hAnsi="Times New Roman" w:cs="Times New Roman"/>
          <w:b w:val="0"/>
          <w:i/>
          <w:color w:val="000000" w:themeColor="text1"/>
          <w:sz w:val="24"/>
          <w:szCs w:val="24"/>
        </w:rPr>
        <w:t>Emirates Journal Of Food &amp; Agriculture</w:t>
      </w:r>
      <w:r>
        <w:rPr>
          <w:rFonts w:ascii="Times New Roman" w:hAnsi="Times New Roman" w:cs="Times New Roman"/>
          <w:b w:val="0"/>
          <w:i/>
          <w:color w:val="000000" w:themeColor="text1"/>
          <w:sz w:val="24"/>
          <w:szCs w:val="24"/>
        </w:rPr>
        <w:t xml:space="preserve"> </w:t>
      </w:r>
      <w:r w:rsidRPr="005220EE">
        <w:rPr>
          <w:rFonts w:ascii="Times New Roman" w:hAnsi="Times New Roman" w:cs="Times New Roman"/>
          <w:color w:val="000000" w:themeColor="text1"/>
          <w:sz w:val="24"/>
          <w:szCs w:val="24"/>
        </w:rPr>
        <w:t>28</w:t>
      </w:r>
      <w:r>
        <w:rPr>
          <w:rFonts w:ascii="Times New Roman" w:hAnsi="Times New Roman" w:cs="Times New Roman"/>
          <w:b w:val="0"/>
          <w:color w:val="000000" w:themeColor="text1"/>
          <w:sz w:val="24"/>
          <w:szCs w:val="24"/>
        </w:rPr>
        <w:t>, 126-35.</w:t>
      </w:r>
    </w:p>
    <w:p w:rsidR="00947919" w:rsidRPr="007E2251" w:rsidRDefault="00947919" w:rsidP="00947919">
      <w:pPr>
        <w:spacing w:after="0" w:line="480" w:lineRule="auto"/>
        <w:ind w:left="567" w:right="-1" w:hanging="567"/>
        <w:jc w:val="both"/>
        <w:rPr>
          <w:rFonts w:ascii="Times New Roman" w:hAnsi="Times New Roman" w:cs="Times New Roman"/>
          <w:color w:val="FF0000"/>
          <w:sz w:val="24"/>
          <w:szCs w:val="24"/>
        </w:rPr>
      </w:pPr>
      <w:r w:rsidRPr="00531D21">
        <w:rPr>
          <w:rFonts w:ascii="Times New Roman" w:hAnsi="Times New Roman" w:cs="Times New Roman"/>
          <w:color w:val="000000" w:themeColor="text1"/>
          <w:sz w:val="24"/>
          <w:szCs w:val="24"/>
        </w:rPr>
        <w:t>Lakitan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B.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2007</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102832">
        <w:rPr>
          <w:rFonts w:ascii="Times New Roman" w:hAnsi="Times New Roman" w:cs="Times New Roman"/>
          <w:color w:val="000000" w:themeColor="text1"/>
          <w:sz w:val="24"/>
          <w:szCs w:val="24"/>
        </w:rPr>
        <w:t>“Dasar-dasar Fisiologi Tumbuhan”.</w:t>
      </w:r>
      <w:r>
        <w:rPr>
          <w:rFonts w:ascii="Times New Roman" w:hAnsi="Times New Roman" w:cs="Times New Roman"/>
          <w:color w:val="000000" w:themeColor="text1"/>
          <w:sz w:val="24"/>
          <w:szCs w:val="24"/>
        </w:rPr>
        <w:t xml:space="preserve"> 205 p. </w:t>
      </w:r>
      <w:r w:rsidRPr="00531D21">
        <w:rPr>
          <w:rFonts w:ascii="Times New Roman" w:hAnsi="Times New Roman" w:cs="Times New Roman"/>
          <w:color w:val="000000" w:themeColor="text1"/>
          <w:sz w:val="24"/>
          <w:szCs w:val="24"/>
        </w:rPr>
        <w:t>Raja Grafindo Persada</w:t>
      </w:r>
      <w:r>
        <w:rPr>
          <w:rFonts w:ascii="Times New Roman" w:hAnsi="Times New Roman" w:cs="Times New Roman"/>
          <w:color w:val="000000" w:themeColor="text1"/>
          <w:sz w:val="24"/>
          <w:szCs w:val="24"/>
        </w:rPr>
        <w:t>, Jakarta.</w:t>
      </w:r>
    </w:p>
    <w:p w:rsidR="00947919" w:rsidRPr="00531D21" w:rsidRDefault="00947919" w:rsidP="00947919">
      <w:pPr>
        <w:shd w:val="clear" w:color="auto" w:fill="FFFFFF"/>
        <w:spacing w:after="0" w:line="480" w:lineRule="auto"/>
        <w:ind w:left="567" w:hanging="567"/>
        <w:jc w:val="both"/>
        <w:rPr>
          <w:rFonts w:ascii="Times New Roman" w:eastAsia="Times New Roman" w:hAnsi="Times New Roman" w:cs="Times New Roman"/>
          <w:bCs/>
          <w:color w:val="000000" w:themeColor="text1"/>
          <w:sz w:val="24"/>
          <w:szCs w:val="24"/>
          <w:lang w:eastAsia="id-ID"/>
        </w:rPr>
      </w:pPr>
      <w:r>
        <w:rPr>
          <w:rFonts w:ascii="Times New Roman" w:hAnsi="Times New Roman" w:cs="Times New Roman"/>
          <w:color w:val="000000" w:themeColor="text1"/>
          <w:sz w:val="24"/>
          <w:szCs w:val="24"/>
        </w:rPr>
        <w:t xml:space="preserve">Lestari, </w:t>
      </w:r>
      <w:r w:rsidRPr="00531D21">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P.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2016</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531D21">
        <w:rPr>
          <w:rFonts w:ascii="Times New Roman" w:eastAsia="Times New Roman" w:hAnsi="Times New Roman" w:cs="Times New Roman"/>
          <w:bCs/>
          <w:color w:val="000000" w:themeColor="text1"/>
          <w:sz w:val="24"/>
          <w:szCs w:val="24"/>
          <w:lang w:eastAsia="id-ID"/>
        </w:rPr>
        <w:t>Efektivitas metode dan lingkungan seleksi</w:t>
      </w:r>
      <w:r w:rsidRPr="00531D21">
        <w:rPr>
          <w:rFonts w:ascii="Times New Roman" w:eastAsia="Times New Roman" w:hAnsi="Times New Roman" w:cs="Times New Roman"/>
          <w:color w:val="000000" w:themeColor="text1"/>
          <w:sz w:val="24"/>
          <w:szCs w:val="24"/>
          <w:lang w:eastAsia="id-ID"/>
        </w:rPr>
        <w:t xml:space="preserve"> </w:t>
      </w:r>
      <w:r w:rsidRPr="00531D21">
        <w:rPr>
          <w:rFonts w:ascii="Times New Roman" w:eastAsia="Times New Roman" w:hAnsi="Times New Roman" w:cs="Times New Roman"/>
          <w:bCs/>
          <w:color w:val="000000" w:themeColor="text1"/>
          <w:sz w:val="24"/>
          <w:szCs w:val="24"/>
          <w:lang w:eastAsia="id-ID"/>
        </w:rPr>
        <w:t>Untuk menghasilkan galur harapan padi</w:t>
      </w:r>
      <w:r w:rsidRPr="00531D21">
        <w:rPr>
          <w:rFonts w:ascii="Times New Roman" w:eastAsia="Times New Roman" w:hAnsi="Times New Roman" w:cs="Times New Roman"/>
          <w:color w:val="000000" w:themeColor="text1"/>
          <w:sz w:val="24"/>
          <w:szCs w:val="24"/>
          <w:lang w:eastAsia="id-ID"/>
        </w:rPr>
        <w:t xml:space="preserve"> </w:t>
      </w:r>
      <w:r w:rsidRPr="00531D21">
        <w:rPr>
          <w:rFonts w:ascii="Times New Roman" w:eastAsia="Times New Roman" w:hAnsi="Times New Roman" w:cs="Times New Roman"/>
          <w:bCs/>
          <w:color w:val="000000" w:themeColor="text1"/>
          <w:sz w:val="24"/>
          <w:szCs w:val="24"/>
          <w:lang w:eastAsia="id-ID"/>
        </w:rPr>
        <w:t>Adaptif terha</w:t>
      </w:r>
      <w:r>
        <w:rPr>
          <w:rFonts w:ascii="Times New Roman" w:eastAsia="Times New Roman" w:hAnsi="Times New Roman" w:cs="Times New Roman"/>
          <w:bCs/>
          <w:color w:val="000000" w:themeColor="text1"/>
          <w:sz w:val="24"/>
          <w:szCs w:val="24"/>
          <w:lang w:eastAsia="id-ID"/>
        </w:rPr>
        <w:t>dap kondisi nitrogen suboptimum” Bogor Agriculture University, Disertasi, Bogor.</w:t>
      </w:r>
    </w:p>
    <w:p w:rsidR="00947919" w:rsidRPr="00531D21" w:rsidRDefault="00947919" w:rsidP="00947919">
      <w:pPr>
        <w:pStyle w:val="Heading1"/>
        <w:shd w:val="clear" w:color="auto" w:fill="FFFFFF"/>
        <w:spacing w:before="0" w:after="0" w:line="480" w:lineRule="auto"/>
        <w:ind w:left="567" w:hanging="567"/>
        <w:jc w:val="both"/>
        <w:textAlignment w:val="baseline"/>
        <w:rPr>
          <w:rFonts w:ascii="Times New Roman" w:hAnsi="Times New Roman" w:cs="Times New Roman"/>
          <w:b w:val="0"/>
          <w:color w:val="000000" w:themeColor="text1"/>
          <w:sz w:val="24"/>
          <w:szCs w:val="24"/>
          <w:shd w:val="clear" w:color="auto" w:fill="FFFFFF"/>
        </w:rPr>
      </w:pPr>
      <w:r>
        <w:rPr>
          <w:rFonts w:ascii="Times New Roman" w:hAnsi="Times New Roman" w:cs="Times New Roman"/>
          <w:b w:val="0"/>
          <w:color w:val="000000" w:themeColor="text1"/>
          <w:sz w:val="24"/>
          <w:szCs w:val="24"/>
        </w:rPr>
        <w:t xml:space="preserve">Li, </w:t>
      </w:r>
      <w:r w:rsidRPr="00531D21">
        <w:rPr>
          <w:rFonts w:ascii="Times New Roman" w:hAnsi="Times New Roman" w:cs="Times New Roman"/>
          <w:b w:val="0"/>
          <w:color w:val="000000" w:themeColor="text1"/>
          <w:sz w:val="24"/>
          <w:szCs w:val="24"/>
        </w:rPr>
        <w:t>H</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Hu</w:t>
      </w:r>
      <w:r>
        <w:rPr>
          <w:rFonts w:ascii="Times New Roman" w:hAnsi="Times New Roman" w:cs="Times New Roman"/>
          <w:b w:val="0"/>
          <w:color w:val="000000" w:themeColor="text1"/>
          <w:sz w:val="24"/>
          <w:szCs w:val="24"/>
        </w:rPr>
        <w:t>, B. and</w:t>
      </w:r>
      <w:r w:rsidRPr="00531D21">
        <w:rPr>
          <w:rFonts w:ascii="Times New Roman" w:hAnsi="Times New Roman" w:cs="Times New Roman"/>
          <w:b w:val="0"/>
          <w:color w:val="000000" w:themeColor="text1"/>
          <w:sz w:val="24"/>
          <w:szCs w:val="24"/>
        </w:rPr>
        <w:t xml:space="preserve"> Chu</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xml:space="preserve"> C. </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2017</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xml:space="preserve">. Nitrogen use efficiency in crops: lessons from Arabidopsis and rice. </w:t>
      </w:r>
      <w:r w:rsidRPr="00531D21">
        <w:rPr>
          <w:rStyle w:val="Emphasis"/>
          <w:rFonts w:ascii="Times New Roman" w:hAnsi="Times New Roman" w:cs="Times New Roman"/>
          <w:b w:val="0"/>
          <w:color w:val="000000" w:themeColor="text1"/>
          <w:sz w:val="24"/>
          <w:szCs w:val="24"/>
          <w:bdr w:val="none" w:sz="0" w:space="0" w:color="auto" w:frame="1"/>
          <w:shd w:val="clear" w:color="auto" w:fill="FFFFFF"/>
        </w:rPr>
        <w:t>Journal of Experimental Botany</w:t>
      </w:r>
      <w:r>
        <w:rPr>
          <w:rFonts w:ascii="Times New Roman" w:hAnsi="Times New Roman" w:cs="Times New Roman"/>
          <w:b w:val="0"/>
          <w:color w:val="000000" w:themeColor="text1"/>
          <w:sz w:val="24"/>
          <w:szCs w:val="24"/>
          <w:shd w:val="clear" w:color="auto" w:fill="FFFFFF"/>
        </w:rPr>
        <w:t xml:space="preserve"> </w:t>
      </w:r>
      <w:r w:rsidRPr="00FC7EA6">
        <w:rPr>
          <w:rFonts w:ascii="Times New Roman" w:hAnsi="Times New Roman" w:cs="Times New Roman"/>
          <w:color w:val="000000" w:themeColor="text1"/>
          <w:sz w:val="24"/>
          <w:szCs w:val="24"/>
          <w:shd w:val="clear" w:color="auto" w:fill="FFFFFF"/>
        </w:rPr>
        <w:t>68</w:t>
      </w:r>
      <w:r>
        <w:rPr>
          <w:rFonts w:ascii="Times New Roman" w:hAnsi="Times New Roman" w:cs="Times New Roman"/>
          <w:b w:val="0"/>
          <w:color w:val="000000" w:themeColor="text1"/>
          <w:sz w:val="24"/>
          <w:szCs w:val="24"/>
          <w:shd w:val="clear" w:color="auto" w:fill="FFFFFF"/>
        </w:rPr>
        <w:t>, 2477–2488.</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Mahajan</w:t>
      </w:r>
      <w:r>
        <w:rPr>
          <w:rFonts w:ascii="Times New Roman" w:hAnsi="Times New Roman" w:cs="Times New Roman"/>
          <w:color w:val="000000" w:themeColor="text1"/>
          <w:sz w:val="24"/>
          <w:szCs w:val="24"/>
        </w:rPr>
        <w:t xml:space="preserve">, G., </w:t>
      </w:r>
      <w:r w:rsidRPr="00531D21">
        <w:rPr>
          <w:rFonts w:ascii="Times New Roman" w:hAnsi="Times New Roman" w:cs="Times New Roman"/>
          <w:color w:val="000000" w:themeColor="text1"/>
          <w:sz w:val="24"/>
          <w:szCs w:val="24"/>
        </w:rPr>
        <w:t>Sekhon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K</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Singh</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Kaur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R</w:t>
      </w:r>
      <w:r>
        <w:rPr>
          <w:rFonts w:ascii="Times New Roman" w:hAnsi="Times New Roman" w:cs="Times New Roman"/>
          <w:color w:val="000000" w:themeColor="text1"/>
          <w:sz w:val="24"/>
          <w:szCs w:val="24"/>
        </w:rPr>
        <w:t>. and</w:t>
      </w:r>
      <w:r w:rsidRPr="00531D21">
        <w:rPr>
          <w:rFonts w:ascii="Times New Roman" w:hAnsi="Times New Roman" w:cs="Times New Roman"/>
          <w:color w:val="000000" w:themeColor="text1"/>
          <w:sz w:val="24"/>
          <w:szCs w:val="24"/>
        </w:rPr>
        <w:t xml:space="preserve"> Sidhu</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S.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2010</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bCs/>
          <w:color w:val="000000" w:themeColor="text1"/>
          <w:sz w:val="24"/>
          <w:szCs w:val="24"/>
        </w:rPr>
        <w:t xml:space="preserve">Yield and nitrogen-use efficiency of aromatic rice cultivars in response to nitrogen fertilizer. </w:t>
      </w:r>
      <w:r w:rsidRPr="00531D21">
        <w:rPr>
          <w:rFonts w:ascii="Times New Roman" w:hAnsi="Times New Roman" w:cs="Times New Roman"/>
          <w:i/>
          <w:iCs/>
          <w:color w:val="000000" w:themeColor="text1"/>
          <w:sz w:val="24"/>
          <w:szCs w:val="24"/>
        </w:rPr>
        <w:t>Journal of New Seeds</w:t>
      </w:r>
      <w:r>
        <w:rPr>
          <w:rFonts w:ascii="Times New Roman" w:hAnsi="Times New Roman" w:cs="Times New Roman"/>
          <w:color w:val="000000" w:themeColor="text1"/>
          <w:sz w:val="24"/>
          <w:szCs w:val="24"/>
        </w:rPr>
        <w:t xml:space="preserve"> </w:t>
      </w:r>
      <w:r w:rsidRPr="00DA518D">
        <w:rPr>
          <w:rFonts w:ascii="Times New Roman" w:hAnsi="Times New Roman" w:cs="Times New Roman"/>
          <w:b/>
          <w:color w:val="000000" w:themeColor="text1"/>
          <w:sz w:val="24"/>
          <w:szCs w:val="24"/>
        </w:rPr>
        <w:t>11</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356–368</w:t>
      </w:r>
      <w:r>
        <w:rPr>
          <w:rFonts w:ascii="Times New Roman" w:hAnsi="Times New Roman" w:cs="Times New Roman"/>
          <w:color w:val="000000" w:themeColor="text1"/>
          <w:sz w:val="24"/>
          <w:szCs w:val="24"/>
        </w:rPr>
        <w:t>.</w:t>
      </w:r>
    </w:p>
    <w:p w:rsidR="00947919" w:rsidRPr="00A01429" w:rsidRDefault="00947919" w:rsidP="00947919">
      <w:pPr>
        <w:spacing w:after="0" w:line="480" w:lineRule="auto"/>
        <w:ind w:left="567" w:hanging="567"/>
        <w:jc w:val="both"/>
        <w:rPr>
          <w:rFonts w:ascii="Times New Roman" w:hAnsi="Times New Roman" w:cs="Times New Roman"/>
          <w:color w:val="auto"/>
          <w:sz w:val="24"/>
          <w:szCs w:val="24"/>
        </w:rPr>
      </w:pPr>
      <w:r w:rsidRPr="00A01429">
        <w:rPr>
          <w:rFonts w:ascii="Times New Roman" w:hAnsi="Times New Roman" w:cs="Times New Roman"/>
          <w:color w:val="auto"/>
          <w:sz w:val="24"/>
          <w:szCs w:val="24"/>
        </w:rPr>
        <w:lastRenderedPageBreak/>
        <w:t>Makarim. and Suhartik. (2009). “Morfologi dan Fisiologi Tanaman Padi”</w:t>
      </w:r>
      <w:r w:rsidRPr="00A01429">
        <w:rPr>
          <w:rFonts w:ascii="Times New Roman" w:hAnsi="Times New Roman" w:cs="Times New Roman"/>
          <w:i/>
          <w:color w:val="auto"/>
          <w:sz w:val="24"/>
          <w:szCs w:val="24"/>
        </w:rPr>
        <w:t>.</w:t>
      </w:r>
      <w:r w:rsidRPr="00A01429">
        <w:rPr>
          <w:rFonts w:ascii="Times New Roman" w:hAnsi="Times New Roman" w:cs="Times New Roman"/>
          <w:color w:val="auto"/>
          <w:sz w:val="24"/>
          <w:szCs w:val="24"/>
        </w:rPr>
        <w:t xml:space="preserve"> 11 p. Balai Besar Penelitian Tanaman Padi, Sukabumi-Subang.</w:t>
      </w:r>
    </w:p>
    <w:p w:rsidR="00947919" w:rsidRPr="00C07B52" w:rsidRDefault="00947919" w:rsidP="00947919">
      <w:pPr>
        <w:pStyle w:val="Default"/>
        <w:spacing w:line="480" w:lineRule="auto"/>
        <w:ind w:left="567" w:hanging="567"/>
        <w:jc w:val="both"/>
        <w:rPr>
          <w:rFonts w:ascii="Times New Roman" w:hAnsi="Times New Roman" w:cs="Times New Roman"/>
          <w:color w:val="auto"/>
        </w:rPr>
      </w:pPr>
      <w:r w:rsidRPr="00C07B52">
        <w:rPr>
          <w:rFonts w:ascii="Times New Roman" w:hAnsi="Times New Roman" w:cs="Times New Roman"/>
          <w:bCs/>
          <w:color w:val="auto"/>
        </w:rPr>
        <w:t>Manzoor</w:t>
      </w:r>
      <w:r>
        <w:rPr>
          <w:rFonts w:ascii="Times New Roman" w:hAnsi="Times New Roman" w:cs="Times New Roman"/>
          <w:bCs/>
          <w:color w:val="auto"/>
        </w:rPr>
        <w:t xml:space="preserve">, Z. </w:t>
      </w:r>
      <w:r w:rsidRPr="00C07B52">
        <w:rPr>
          <w:rFonts w:ascii="Times New Roman" w:hAnsi="Times New Roman" w:cs="Times New Roman"/>
          <w:bCs/>
          <w:color w:val="auto"/>
        </w:rPr>
        <w:t>Awan</w:t>
      </w:r>
      <w:r>
        <w:rPr>
          <w:rFonts w:ascii="Times New Roman" w:hAnsi="Times New Roman" w:cs="Times New Roman"/>
          <w:bCs/>
          <w:color w:val="auto"/>
        </w:rPr>
        <w:t>,</w:t>
      </w:r>
      <w:r w:rsidRPr="00C07B52">
        <w:rPr>
          <w:rFonts w:ascii="Times New Roman" w:hAnsi="Times New Roman" w:cs="Times New Roman"/>
          <w:bCs/>
          <w:color w:val="auto"/>
        </w:rPr>
        <w:t xml:space="preserve"> T</w:t>
      </w:r>
      <w:r>
        <w:rPr>
          <w:rFonts w:ascii="Times New Roman" w:hAnsi="Times New Roman" w:cs="Times New Roman"/>
          <w:bCs/>
          <w:color w:val="auto"/>
        </w:rPr>
        <w:t xml:space="preserve">.H., </w:t>
      </w:r>
      <w:r w:rsidRPr="00C07B52">
        <w:rPr>
          <w:rFonts w:ascii="Times New Roman" w:hAnsi="Times New Roman" w:cs="Times New Roman"/>
          <w:bCs/>
          <w:color w:val="auto"/>
        </w:rPr>
        <w:t>Zaid</w:t>
      </w:r>
      <w:r>
        <w:rPr>
          <w:rFonts w:ascii="Times New Roman" w:hAnsi="Times New Roman" w:cs="Times New Roman"/>
          <w:bCs/>
          <w:color w:val="auto"/>
        </w:rPr>
        <w:t>,</w:t>
      </w:r>
      <w:r w:rsidRPr="00C07B52">
        <w:rPr>
          <w:rFonts w:ascii="Times New Roman" w:hAnsi="Times New Roman" w:cs="Times New Roman"/>
          <w:bCs/>
          <w:color w:val="auto"/>
        </w:rPr>
        <w:t xml:space="preserve"> M</w:t>
      </w:r>
      <w:r>
        <w:rPr>
          <w:rFonts w:ascii="Times New Roman" w:hAnsi="Times New Roman" w:cs="Times New Roman"/>
          <w:bCs/>
          <w:color w:val="auto"/>
        </w:rPr>
        <w:t>.A. and</w:t>
      </w:r>
      <w:r w:rsidRPr="00C07B52">
        <w:rPr>
          <w:rFonts w:ascii="Times New Roman" w:hAnsi="Times New Roman" w:cs="Times New Roman"/>
          <w:bCs/>
          <w:color w:val="auto"/>
        </w:rPr>
        <w:t xml:space="preserve"> Faiz</w:t>
      </w:r>
      <w:r>
        <w:rPr>
          <w:rFonts w:ascii="Times New Roman" w:hAnsi="Times New Roman" w:cs="Times New Roman"/>
          <w:bCs/>
          <w:color w:val="auto"/>
        </w:rPr>
        <w:t>,</w:t>
      </w:r>
      <w:r w:rsidRPr="00C07B52">
        <w:rPr>
          <w:rFonts w:ascii="Times New Roman" w:hAnsi="Times New Roman" w:cs="Times New Roman"/>
          <w:bCs/>
          <w:color w:val="auto"/>
        </w:rPr>
        <w:t xml:space="preserve"> F</w:t>
      </w:r>
      <w:r>
        <w:rPr>
          <w:rFonts w:ascii="Times New Roman" w:hAnsi="Times New Roman" w:cs="Times New Roman"/>
          <w:bCs/>
          <w:color w:val="auto"/>
        </w:rPr>
        <w:t>.</w:t>
      </w:r>
      <w:r w:rsidRPr="00C07B52">
        <w:rPr>
          <w:rFonts w:ascii="Times New Roman" w:hAnsi="Times New Roman" w:cs="Times New Roman"/>
          <w:bCs/>
          <w:color w:val="auto"/>
        </w:rPr>
        <w:t xml:space="preserve">A. </w:t>
      </w:r>
      <w:r>
        <w:rPr>
          <w:rFonts w:ascii="Times New Roman" w:hAnsi="Times New Roman" w:cs="Times New Roman"/>
          <w:bCs/>
          <w:color w:val="auto"/>
        </w:rPr>
        <w:t>(</w:t>
      </w:r>
      <w:r w:rsidRPr="00C07B52">
        <w:rPr>
          <w:rFonts w:ascii="Times New Roman" w:hAnsi="Times New Roman" w:cs="Times New Roman"/>
          <w:bCs/>
          <w:color w:val="auto"/>
        </w:rPr>
        <w:t>2006</w:t>
      </w:r>
      <w:r>
        <w:rPr>
          <w:rFonts w:ascii="Times New Roman" w:hAnsi="Times New Roman" w:cs="Times New Roman"/>
          <w:bCs/>
          <w:color w:val="auto"/>
        </w:rPr>
        <w:t>)</w:t>
      </w:r>
      <w:r w:rsidRPr="00C07B52">
        <w:rPr>
          <w:rFonts w:ascii="Times New Roman" w:hAnsi="Times New Roman" w:cs="Times New Roman"/>
          <w:bCs/>
          <w:color w:val="auto"/>
        </w:rPr>
        <w:t xml:space="preserve">. Response of rice crop (super basmati) to different nitrogen levels. </w:t>
      </w:r>
      <w:r w:rsidRPr="00C07B52">
        <w:rPr>
          <w:rFonts w:ascii="Times New Roman" w:hAnsi="Times New Roman" w:cs="Times New Roman"/>
          <w:i/>
          <w:color w:val="auto"/>
        </w:rPr>
        <w:t>J</w:t>
      </w:r>
      <w:r>
        <w:rPr>
          <w:rFonts w:ascii="Times New Roman" w:hAnsi="Times New Roman" w:cs="Times New Roman"/>
          <w:i/>
          <w:color w:val="auto"/>
        </w:rPr>
        <w:t xml:space="preserve">ournal of Animal and Plant Science </w:t>
      </w:r>
      <w:r w:rsidRPr="00597A7C">
        <w:rPr>
          <w:rFonts w:ascii="Times New Roman" w:hAnsi="Times New Roman" w:cs="Times New Roman"/>
          <w:b/>
          <w:color w:val="auto"/>
        </w:rPr>
        <w:t>16</w:t>
      </w:r>
      <w:r>
        <w:rPr>
          <w:rFonts w:ascii="Times New Roman" w:hAnsi="Times New Roman" w:cs="Times New Roman"/>
          <w:color w:val="auto"/>
        </w:rPr>
        <w:t xml:space="preserve">, </w:t>
      </w:r>
      <w:r w:rsidRPr="00C07B52">
        <w:rPr>
          <w:rFonts w:ascii="Times New Roman" w:hAnsi="Times New Roman" w:cs="Times New Roman"/>
          <w:color w:val="auto"/>
        </w:rPr>
        <w:t>1-2.</w:t>
      </w:r>
    </w:p>
    <w:p w:rsidR="00947919" w:rsidRDefault="00947919" w:rsidP="00947919">
      <w:pPr>
        <w:pStyle w:val="Default"/>
        <w:spacing w:line="480" w:lineRule="auto"/>
        <w:ind w:left="567" w:hanging="567"/>
        <w:jc w:val="both"/>
        <w:rPr>
          <w:rFonts w:ascii="Times New Roman" w:hAnsi="Times New Roman" w:cs="Times New Roman"/>
          <w:bCs/>
          <w:color w:val="auto"/>
        </w:rPr>
      </w:pPr>
      <w:r>
        <w:rPr>
          <w:rFonts w:ascii="Times New Roman" w:hAnsi="Times New Roman" w:cs="Times New Roman"/>
          <w:color w:val="auto"/>
        </w:rPr>
        <w:t xml:space="preserve">Mauad, </w:t>
      </w:r>
      <w:r w:rsidRPr="00C07B52">
        <w:rPr>
          <w:rFonts w:ascii="Times New Roman" w:hAnsi="Times New Roman" w:cs="Times New Roman"/>
          <w:color w:val="auto"/>
        </w:rPr>
        <w:t>M</w:t>
      </w:r>
      <w:r>
        <w:rPr>
          <w:rFonts w:ascii="Times New Roman" w:hAnsi="Times New Roman" w:cs="Times New Roman"/>
          <w:color w:val="auto"/>
        </w:rPr>
        <w:t>.</w:t>
      </w:r>
      <w:r w:rsidRPr="00C07B52">
        <w:rPr>
          <w:rFonts w:ascii="Times New Roman" w:hAnsi="Times New Roman" w:cs="Times New Roman"/>
          <w:color w:val="auto"/>
        </w:rPr>
        <w:t>, Crusciol</w:t>
      </w:r>
      <w:r>
        <w:rPr>
          <w:rFonts w:ascii="Times New Roman" w:hAnsi="Times New Roman" w:cs="Times New Roman"/>
          <w:color w:val="auto"/>
        </w:rPr>
        <w:t>,</w:t>
      </w:r>
      <w:r w:rsidRPr="00C07B52">
        <w:rPr>
          <w:rFonts w:ascii="Times New Roman" w:hAnsi="Times New Roman" w:cs="Times New Roman"/>
          <w:color w:val="auto"/>
        </w:rPr>
        <w:t xml:space="preserve"> C</w:t>
      </w:r>
      <w:r>
        <w:rPr>
          <w:rFonts w:ascii="Times New Roman" w:hAnsi="Times New Roman" w:cs="Times New Roman"/>
          <w:color w:val="auto"/>
        </w:rPr>
        <w:t>.</w:t>
      </w:r>
      <w:r w:rsidRPr="00C07B52">
        <w:rPr>
          <w:rFonts w:ascii="Times New Roman" w:hAnsi="Times New Roman" w:cs="Times New Roman"/>
          <w:color w:val="auto"/>
        </w:rPr>
        <w:t>A</w:t>
      </w:r>
      <w:r>
        <w:rPr>
          <w:rFonts w:ascii="Times New Roman" w:hAnsi="Times New Roman" w:cs="Times New Roman"/>
          <w:color w:val="auto"/>
        </w:rPr>
        <w:t>.</w:t>
      </w:r>
      <w:r w:rsidRPr="00C07B52">
        <w:rPr>
          <w:rFonts w:ascii="Times New Roman" w:hAnsi="Times New Roman" w:cs="Times New Roman"/>
          <w:color w:val="auto"/>
        </w:rPr>
        <w:t>C</w:t>
      </w:r>
      <w:r>
        <w:rPr>
          <w:rFonts w:ascii="Times New Roman" w:hAnsi="Times New Roman" w:cs="Times New Roman"/>
          <w:color w:val="auto"/>
        </w:rPr>
        <w:t>.</w:t>
      </w:r>
      <w:r w:rsidRPr="00C07B52">
        <w:rPr>
          <w:rFonts w:ascii="Times New Roman" w:hAnsi="Times New Roman" w:cs="Times New Roman"/>
          <w:color w:val="auto"/>
        </w:rPr>
        <w:t>, Filho</w:t>
      </w:r>
      <w:r>
        <w:rPr>
          <w:rFonts w:ascii="Times New Roman" w:hAnsi="Times New Roman" w:cs="Times New Roman"/>
          <w:color w:val="auto"/>
        </w:rPr>
        <w:t>,</w:t>
      </w:r>
      <w:r w:rsidRPr="00C07B52">
        <w:rPr>
          <w:rFonts w:ascii="Times New Roman" w:hAnsi="Times New Roman" w:cs="Times New Roman"/>
          <w:color w:val="auto"/>
        </w:rPr>
        <w:t xml:space="preserve"> H</w:t>
      </w:r>
      <w:r>
        <w:rPr>
          <w:rFonts w:ascii="Times New Roman" w:hAnsi="Times New Roman" w:cs="Times New Roman"/>
          <w:color w:val="auto"/>
        </w:rPr>
        <w:t>.G. and</w:t>
      </w:r>
      <w:r w:rsidRPr="00C07B52">
        <w:rPr>
          <w:rFonts w:ascii="Times New Roman" w:hAnsi="Times New Roman" w:cs="Times New Roman"/>
          <w:color w:val="auto"/>
        </w:rPr>
        <w:t xml:space="preserve"> Correa J</w:t>
      </w:r>
      <w:r>
        <w:rPr>
          <w:rFonts w:ascii="Times New Roman" w:hAnsi="Times New Roman" w:cs="Times New Roman"/>
          <w:color w:val="auto"/>
        </w:rPr>
        <w:t>.</w:t>
      </w:r>
      <w:r w:rsidRPr="00C07B52">
        <w:rPr>
          <w:rFonts w:ascii="Times New Roman" w:hAnsi="Times New Roman" w:cs="Times New Roman"/>
          <w:color w:val="auto"/>
        </w:rPr>
        <w:t xml:space="preserve">C. </w:t>
      </w:r>
      <w:r>
        <w:rPr>
          <w:rFonts w:ascii="Times New Roman" w:hAnsi="Times New Roman" w:cs="Times New Roman"/>
          <w:color w:val="auto"/>
        </w:rPr>
        <w:t>(</w:t>
      </w:r>
      <w:r w:rsidRPr="00C07B52">
        <w:rPr>
          <w:rFonts w:ascii="Times New Roman" w:hAnsi="Times New Roman" w:cs="Times New Roman"/>
          <w:color w:val="auto"/>
        </w:rPr>
        <w:t>2003</w:t>
      </w:r>
      <w:r>
        <w:rPr>
          <w:rFonts w:ascii="Times New Roman" w:hAnsi="Times New Roman" w:cs="Times New Roman"/>
          <w:color w:val="auto"/>
        </w:rPr>
        <w:t>)</w:t>
      </w:r>
      <w:r w:rsidRPr="00C07B52">
        <w:rPr>
          <w:rFonts w:ascii="Times New Roman" w:hAnsi="Times New Roman" w:cs="Times New Roman"/>
          <w:color w:val="auto"/>
        </w:rPr>
        <w:t xml:space="preserve">. </w:t>
      </w:r>
      <w:r w:rsidRPr="00C07B52">
        <w:rPr>
          <w:rFonts w:ascii="Times New Roman" w:hAnsi="Times New Roman" w:cs="Times New Roman"/>
          <w:bCs/>
          <w:color w:val="auto"/>
        </w:rPr>
        <w:t xml:space="preserve">Nitrogen and silicon fertilization of upland rice. </w:t>
      </w:r>
      <w:r>
        <w:rPr>
          <w:rFonts w:ascii="Times New Roman" w:hAnsi="Times New Roman" w:cs="Times New Roman"/>
          <w:bCs/>
          <w:i/>
          <w:color w:val="auto"/>
        </w:rPr>
        <w:t>Scientia Agricola</w:t>
      </w:r>
      <w:r>
        <w:rPr>
          <w:rFonts w:ascii="Times New Roman" w:hAnsi="Times New Roman" w:cs="Times New Roman"/>
          <w:bCs/>
          <w:color w:val="auto"/>
        </w:rPr>
        <w:t xml:space="preserve"> </w:t>
      </w:r>
      <w:r w:rsidRPr="00F1602F">
        <w:rPr>
          <w:rFonts w:ascii="Times New Roman" w:hAnsi="Times New Roman" w:cs="Times New Roman"/>
          <w:b/>
          <w:bCs/>
          <w:color w:val="auto"/>
        </w:rPr>
        <w:t>60</w:t>
      </w:r>
      <w:r>
        <w:rPr>
          <w:rFonts w:ascii="Times New Roman" w:hAnsi="Times New Roman" w:cs="Times New Roman"/>
          <w:bCs/>
          <w:color w:val="auto"/>
        </w:rPr>
        <w:t xml:space="preserve">, </w:t>
      </w:r>
      <w:r w:rsidRPr="00C07B52">
        <w:rPr>
          <w:rFonts w:ascii="Times New Roman" w:hAnsi="Times New Roman" w:cs="Times New Roman"/>
          <w:bCs/>
          <w:color w:val="auto"/>
        </w:rPr>
        <w:t>761-765.</w:t>
      </w:r>
    </w:p>
    <w:p w:rsidR="00947919" w:rsidRPr="00C07B52" w:rsidRDefault="00947919" w:rsidP="00947919">
      <w:pPr>
        <w:pStyle w:val="Default"/>
        <w:spacing w:line="480" w:lineRule="auto"/>
        <w:ind w:left="567" w:hanging="567"/>
        <w:jc w:val="both"/>
        <w:rPr>
          <w:rFonts w:ascii="Times New Roman" w:hAnsi="Times New Roman" w:cs="Times New Roman"/>
          <w:bCs/>
          <w:color w:val="auto"/>
        </w:rPr>
      </w:pPr>
      <w:r>
        <w:rPr>
          <w:rFonts w:ascii="Times New Roman" w:hAnsi="Times New Roman" w:cs="Times New Roman"/>
          <w:color w:val="auto"/>
        </w:rPr>
        <w:t xml:space="preserve">Moro, </w:t>
      </w:r>
      <w:r w:rsidRPr="00C07B52">
        <w:rPr>
          <w:rFonts w:ascii="Times New Roman" w:hAnsi="Times New Roman" w:cs="Times New Roman"/>
          <w:color w:val="auto"/>
        </w:rPr>
        <w:t>B</w:t>
      </w:r>
      <w:r>
        <w:rPr>
          <w:rFonts w:ascii="Times New Roman" w:hAnsi="Times New Roman" w:cs="Times New Roman"/>
          <w:color w:val="auto"/>
        </w:rPr>
        <w:t>.</w:t>
      </w:r>
      <w:r w:rsidRPr="00C07B52">
        <w:rPr>
          <w:rFonts w:ascii="Times New Roman" w:hAnsi="Times New Roman" w:cs="Times New Roman"/>
          <w:color w:val="auto"/>
        </w:rPr>
        <w:t>M</w:t>
      </w:r>
      <w:r>
        <w:rPr>
          <w:rFonts w:ascii="Times New Roman" w:hAnsi="Times New Roman" w:cs="Times New Roman"/>
          <w:color w:val="auto"/>
        </w:rPr>
        <w:t>.</w:t>
      </w:r>
      <w:r w:rsidRPr="00C07B52">
        <w:rPr>
          <w:rFonts w:ascii="Times New Roman" w:hAnsi="Times New Roman" w:cs="Times New Roman"/>
          <w:color w:val="auto"/>
        </w:rPr>
        <w:t>, Nuhu</w:t>
      </w:r>
      <w:r>
        <w:rPr>
          <w:rFonts w:ascii="Times New Roman" w:hAnsi="Times New Roman" w:cs="Times New Roman"/>
          <w:color w:val="auto"/>
        </w:rPr>
        <w:t>,</w:t>
      </w:r>
      <w:r w:rsidRPr="00C07B52">
        <w:rPr>
          <w:rFonts w:ascii="Times New Roman" w:hAnsi="Times New Roman" w:cs="Times New Roman"/>
          <w:color w:val="auto"/>
        </w:rPr>
        <w:t xml:space="preserve"> I</w:t>
      </w:r>
      <w:r>
        <w:rPr>
          <w:rFonts w:ascii="Times New Roman" w:hAnsi="Times New Roman" w:cs="Times New Roman"/>
          <w:color w:val="auto"/>
        </w:rPr>
        <w:t>.</w:t>
      </w:r>
      <w:r w:rsidRPr="00C07B52">
        <w:rPr>
          <w:rFonts w:ascii="Times New Roman" w:hAnsi="Times New Roman" w:cs="Times New Roman"/>
          <w:color w:val="auto"/>
        </w:rPr>
        <w:t>R</w:t>
      </w:r>
      <w:r>
        <w:rPr>
          <w:rFonts w:ascii="Times New Roman" w:hAnsi="Times New Roman" w:cs="Times New Roman"/>
          <w:color w:val="auto"/>
        </w:rPr>
        <w:t>.</w:t>
      </w:r>
      <w:r w:rsidRPr="00C07B52">
        <w:rPr>
          <w:rFonts w:ascii="Times New Roman" w:hAnsi="Times New Roman" w:cs="Times New Roman"/>
          <w:color w:val="auto"/>
        </w:rPr>
        <w:t>, Ato</w:t>
      </w:r>
      <w:r>
        <w:rPr>
          <w:rFonts w:ascii="Times New Roman" w:hAnsi="Times New Roman" w:cs="Times New Roman"/>
          <w:color w:val="auto"/>
        </w:rPr>
        <w:t>,</w:t>
      </w:r>
      <w:r w:rsidRPr="00C07B52">
        <w:rPr>
          <w:rFonts w:ascii="Times New Roman" w:hAnsi="Times New Roman" w:cs="Times New Roman"/>
          <w:color w:val="auto"/>
        </w:rPr>
        <w:t xml:space="preserve"> E</w:t>
      </w:r>
      <w:r>
        <w:rPr>
          <w:rFonts w:ascii="Times New Roman" w:hAnsi="Times New Roman" w:cs="Times New Roman"/>
          <w:color w:val="auto"/>
        </w:rPr>
        <w:t xml:space="preserve">. and </w:t>
      </w:r>
      <w:r w:rsidRPr="00C07B52">
        <w:rPr>
          <w:rFonts w:ascii="Times New Roman" w:hAnsi="Times New Roman" w:cs="Times New Roman"/>
          <w:color w:val="auto"/>
        </w:rPr>
        <w:t>Nathanial</w:t>
      </w:r>
      <w:r>
        <w:rPr>
          <w:rFonts w:ascii="Times New Roman" w:hAnsi="Times New Roman" w:cs="Times New Roman"/>
          <w:color w:val="auto"/>
        </w:rPr>
        <w:t>,</w:t>
      </w:r>
      <w:r w:rsidRPr="00C07B52">
        <w:rPr>
          <w:rFonts w:ascii="Times New Roman" w:hAnsi="Times New Roman" w:cs="Times New Roman"/>
          <w:color w:val="auto"/>
        </w:rPr>
        <w:t xml:space="preserve"> B. </w:t>
      </w:r>
      <w:r>
        <w:rPr>
          <w:rFonts w:ascii="Times New Roman" w:hAnsi="Times New Roman" w:cs="Times New Roman"/>
          <w:color w:val="auto"/>
        </w:rPr>
        <w:t>(2015).</w:t>
      </w:r>
      <w:r w:rsidRPr="00C07B52">
        <w:rPr>
          <w:rFonts w:ascii="Times New Roman" w:hAnsi="Times New Roman" w:cs="Times New Roman"/>
          <w:color w:val="auto"/>
        </w:rPr>
        <w:t xml:space="preserve"> </w:t>
      </w:r>
      <w:r w:rsidRPr="00C07B52">
        <w:rPr>
          <w:rFonts w:ascii="Times New Roman" w:hAnsi="Times New Roman" w:cs="Times New Roman"/>
          <w:bCs/>
          <w:color w:val="auto"/>
        </w:rPr>
        <w:t>Effect of nitrogen rates on the growth and yield of three rice (</w:t>
      </w:r>
      <w:r w:rsidRPr="00C07B52">
        <w:rPr>
          <w:rFonts w:ascii="Times New Roman" w:hAnsi="Times New Roman" w:cs="Times New Roman"/>
          <w:bCs/>
          <w:i/>
          <w:iCs/>
          <w:color w:val="auto"/>
        </w:rPr>
        <w:t>Oryza sativa L.</w:t>
      </w:r>
      <w:r w:rsidRPr="00C07B52">
        <w:rPr>
          <w:rFonts w:ascii="Times New Roman" w:hAnsi="Times New Roman" w:cs="Times New Roman"/>
          <w:bCs/>
          <w:color w:val="auto"/>
        </w:rPr>
        <w:t xml:space="preserve">) varieties in rain-fed lowland in the forest agro-ecological zone of Ghana. </w:t>
      </w:r>
      <w:r>
        <w:rPr>
          <w:rFonts w:ascii="Times New Roman" w:hAnsi="Times New Roman" w:cs="Times New Roman"/>
          <w:i/>
          <w:color w:val="auto"/>
        </w:rPr>
        <w:t xml:space="preserve">International Journal of Agricultural Sciences </w:t>
      </w:r>
      <w:r w:rsidRPr="00E929C5">
        <w:rPr>
          <w:rFonts w:ascii="Times New Roman" w:hAnsi="Times New Roman" w:cs="Times New Roman"/>
          <w:b/>
          <w:color w:val="auto"/>
        </w:rPr>
        <w:t>5</w:t>
      </w:r>
      <w:r>
        <w:rPr>
          <w:rFonts w:ascii="Times New Roman" w:hAnsi="Times New Roman" w:cs="Times New Roman"/>
          <w:color w:val="auto"/>
        </w:rPr>
        <w:t xml:space="preserve">, </w:t>
      </w:r>
      <w:r w:rsidRPr="00C07B52">
        <w:rPr>
          <w:rFonts w:ascii="Times New Roman" w:hAnsi="Times New Roman" w:cs="Times New Roman"/>
          <w:color w:val="auto"/>
        </w:rPr>
        <w:t>878-885</w:t>
      </w:r>
      <w:r>
        <w:rPr>
          <w:rFonts w:ascii="Times New Roman" w:hAnsi="Times New Roman" w:cs="Times New Roman"/>
          <w:color w:val="auto"/>
        </w:rPr>
        <w:t>.</w:t>
      </w:r>
    </w:p>
    <w:p w:rsidR="00947919" w:rsidRDefault="00947919" w:rsidP="00947919">
      <w:pPr>
        <w:pStyle w:val="Heading1"/>
        <w:shd w:val="clear" w:color="auto" w:fill="FFFFFF"/>
        <w:spacing w:before="0" w:after="0" w:line="480" w:lineRule="auto"/>
        <w:ind w:left="567" w:hanging="567"/>
        <w:jc w:val="both"/>
        <w:textAlignment w:val="baseline"/>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Nokkoul, R. and</w:t>
      </w:r>
      <w:r w:rsidRPr="00531D21">
        <w:rPr>
          <w:rFonts w:ascii="Times New Roman" w:hAnsi="Times New Roman" w:cs="Times New Roman"/>
          <w:b w:val="0"/>
          <w:color w:val="000000" w:themeColor="text1"/>
          <w:sz w:val="24"/>
          <w:szCs w:val="24"/>
        </w:rPr>
        <w:t xml:space="preserve"> Wichitparp</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xml:space="preserve"> T. </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2014</w:t>
      </w:r>
      <w:r>
        <w:rPr>
          <w:rFonts w:ascii="Times New Roman" w:hAnsi="Times New Roman" w:cs="Times New Roman"/>
          <w:b w:val="0"/>
          <w:color w:val="000000" w:themeColor="text1"/>
          <w:sz w:val="24"/>
          <w:szCs w:val="24"/>
        </w:rPr>
        <w:t>)</w:t>
      </w:r>
      <w:r w:rsidRPr="00531D21">
        <w:rPr>
          <w:rFonts w:ascii="Times New Roman" w:hAnsi="Times New Roman" w:cs="Times New Roman"/>
          <w:b w:val="0"/>
          <w:color w:val="000000" w:themeColor="text1"/>
          <w:sz w:val="24"/>
          <w:szCs w:val="24"/>
        </w:rPr>
        <w:t xml:space="preserve">. Effect of drought condition on growth, yield and grain quality of upland rice. </w:t>
      </w:r>
      <w:r w:rsidRPr="00531D21">
        <w:rPr>
          <w:rFonts w:ascii="Times New Roman" w:hAnsi="Times New Roman" w:cs="Times New Roman"/>
          <w:b w:val="0"/>
          <w:i/>
          <w:color w:val="000000" w:themeColor="text1"/>
          <w:sz w:val="24"/>
          <w:szCs w:val="24"/>
        </w:rPr>
        <w:t>American Journal Of Agricultural And Biological Sciences</w:t>
      </w:r>
      <w:r>
        <w:rPr>
          <w:rFonts w:ascii="Times New Roman" w:hAnsi="Times New Roman" w:cs="Times New Roman"/>
          <w:b w:val="0"/>
          <w:color w:val="000000" w:themeColor="text1"/>
          <w:sz w:val="24"/>
          <w:szCs w:val="24"/>
        </w:rPr>
        <w:t xml:space="preserve"> </w:t>
      </w:r>
      <w:r w:rsidRPr="00A95080">
        <w:rPr>
          <w:rFonts w:ascii="Times New Roman" w:hAnsi="Times New Roman" w:cs="Times New Roman"/>
          <w:color w:val="000000" w:themeColor="text1"/>
          <w:sz w:val="24"/>
          <w:szCs w:val="24"/>
        </w:rPr>
        <w:t>9</w:t>
      </w:r>
      <w:r>
        <w:rPr>
          <w:rFonts w:ascii="Times New Roman" w:hAnsi="Times New Roman" w:cs="Times New Roman"/>
          <w:b w:val="0"/>
          <w:color w:val="000000" w:themeColor="text1"/>
          <w:sz w:val="24"/>
          <w:szCs w:val="24"/>
        </w:rPr>
        <w:t>, 439-444.</w:t>
      </w:r>
    </w:p>
    <w:p w:rsidR="00947919" w:rsidRPr="00623C04" w:rsidRDefault="00947919" w:rsidP="00947919">
      <w:pPr>
        <w:spacing w:after="0" w:line="480" w:lineRule="auto"/>
        <w:ind w:left="567" w:hanging="567"/>
        <w:jc w:val="both"/>
        <w:rPr>
          <w:rFonts w:ascii="Times New Roman" w:hAnsi="Times New Roman" w:cs="Times New Roman"/>
          <w:color w:val="auto"/>
          <w:sz w:val="24"/>
          <w:szCs w:val="24"/>
        </w:rPr>
      </w:pPr>
      <w:r>
        <w:rPr>
          <w:rFonts w:ascii="Times New Roman" w:hAnsi="Times New Roman" w:cs="Times New Roman"/>
          <w:color w:val="000000" w:themeColor="text1"/>
          <w:sz w:val="24"/>
          <w:szCs w:val="24"/>
        </w:rPr>
        <w:t xml:space="preserve">PPVTPP. (2014). Padi Nama Varietas Si Gupai Abdya. </w:t>
      </w:r>
      <w:hyperlink r:id="rId8" w:history="1">
        <w:r w:rsidRPr="003B4858">
          <w:rPr>
            <w:rStyle w:val="Hyperlink"/>
            <w:rFonts w:ascii="Times New Roman" w:hAnsi="Times New Roman" w:cs="Times New Roman"/>
            <w:color w:val="auto"/>
            <w:sz w:val="24"/>
            <w:szCs w:val="24"/>
            <w:u w:val="none"/>
          </w:rPr>
          <w:t>http://pvtpp.setjen.pertanian.go.id/berita-resmi/pendaftaran-varietas-lokal/padi-nama-varietas-si-gupai-abdya/[August</w:t>
        </w:r>
      </w:hyperlink>
      <w:r>
        <w:rPr>
          <w:rFonts w:ascii="Times New Roman" w:hAnsi="Times New Roman" w:cs="Times New Roman"/>
          <w:color w:val="auto"/>
          <w:sz w:val="24"/>
          <w:szCs w:val="24"/>
        </w:rPr>
        <w:t xml:space="preserve"> 05, </w:t>
      </w:r>
      <w:r w:rsidRPr="003B4858">
        <w:rPr>
          <w:rFonts w:ascii="Times New Roman" w:hAnsi="Times New Roman" w:cs="Times New Roman"/>
          <w:color w:val="auto"/>
          <w:sz w:val="24"/>
          <w:szCs w:val="24"/>
        </w:rPr>
        <w:t>2018].</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Rose, </w:t>
      </w:r>
      <w:r w:rsidRPr="00531D21">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J</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bCs/>
          <w:color w:val="000000" w:themeColor="text1"/>
          <w:sz w:val="24"/>
          <w:szCs w:val="24"/>
        </w:rPr>
        <w:t>Kretzschmar</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T</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Waters</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D</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L</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E</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Balindong</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J</w:t>
      </w:r>
      <w:r>
        <w:rPr>
          <w:rFonts w:ascii="Times New Roman" w:hAnsi="Times New Roman" w:cs="Times New Roman"/>
          <w:bCs/>
          <w:color w:val="000000" w:themeColor="text1"/>
          <w:sz w:val="24"/>
          <w:szCs w:val="24"/>
        </w:rPr>
        <w:t>.L. and</w:t>
      </w:r>
      <w:r w:rsidRPr="00531D21">
        <w:rPr>
          <w:rFonts w:ascii="Times New Roman" w:hAnsi="Times New Roman" w:cs="Times New Roman"/>
          <w:bCs/>
          <w:color w:val="000000" w:themeColor="text1"/>
          <w:sz w:val="24"/>
          <w:szCs w:val="24"/>
        </w:rPr>
        <w:t xml:space="preserve"> Wissuwa</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M. </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2017</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Prospects for genetic improvement in internal nitrogen use efficiency in rice. </w:t>
      </w:r>
      <w:r w:rsidRPr="00531D21">
        <w:rPr>
          <w:rFonts w:ascii="Times New Roman" w:hAnsi="Times New Roman" w:cs="Times New Roman"/>
          <w:bCs/>
          <w:i/>
          <w:color w:val="000000" w:themeColor="text1"/>
          <w:sz w:val="24"/>
          <w:szCs w:val="24"/>
        </w:rPr>
        <w:t>Agronomy</w:t>
      </w:r>
      <w:r w:rsidRPr="00531D21">
        <w:rPr>
          <w:rFonts w:ascii="Times New Roman" w:hAnsi="Times New Roman" w:cs="Times New Roman"/>
          <w:bCs/>
          <w:color w:val="000000" w:themeColor="text1"/>
          <w:sz w:val="24"/>
          <w:szCs w:val="24"/>
        </w:rPr>
        <w:t xml:space="preserve"> </w:t>
      </w:r>
      <w:r w:rsidRPr="00EF12FB">
        <w:rPr>
          <w:rFonts w:ascii="Times New Roman" w:hAnsi="Times New Roman" w:cs="Times New Roman"/>
          <w:b/>
          <w:bCs/>
          <w:color w:val="000000" w:themeColor="text1"/>
          <w:sz w:val="24"/>
          <w:szCs w:val="24"/>
        </w:rPr>
        <w:t>70</w:t>
      </w:r>
      <w:r>
        <w:rPr>
          <w:rFonts w:ascii="Times New Roman" w:hAnsi="Times New Roman" w:cs="Times New Roman"/>
          <w:bCs/>
          <w:color w:val="000000" w:themeColor="text1"/>
          <w:sz w:val="24"/>
          <w:szCs w:val="24"/>
        </w:rPr>
        <w:t xml:space="preserve">, </w:t>
      </w:r>
      <w:r w:rsidRPr="00531D21">
        <w:rPr>
          <w:rFonts w:ascii="Times New Roman" w:hAnsi="Times New Roman" w:cs="Times New Roman"/>
          <w:bCs/>
          <w:color w:val="000000" w:themeColor="text1"/>
          <w:sz w:val="24"/>
          <w:szCs w:val="24"/>
        </w:rPr>
        <w:t>1</w:t>
      </w:r>
      <w:r w:rsidRPr="00531D21">
        <w:rPr>
          <w:rFonts w:ascii="Times New Roman" w:hAnsi="Times New Roman" w:cs="Times New Roman"/>
          <w:bCs/>
          <w:color w:val="000000" w:themeColor="text1"/>
          <w:sz w:val="24"/>
          <w:szCs w:val="24"/>
        </w:rPr>
        <w:sym w:font="Symbol" w:char="F02D"/>
      </w:r>
      <w:r>
        <w:rPr>
          <w:rFonts w:ascii="Times New Roman" w:hAnsi="Times New Roman" w:cs="Times New Roman"/>
          <w:bCs/>
          <w:color w:val="000000" w:themeColor="text1"/>
          <w:sz w:val="24"/>
          <w:szCs w:val="24"/>
        </w:rPr>
        <w:t>12.</w:t>
      </w:r>
    </w:p>
    <w:p w:rsidR="00947919" w:rsidRPr="00531D21" w:rsidRDefault="00947919" w:rsidP="00947919">
      <w:pPr>
        <w:spacing w:after="0" w:line="480" w:lineRule="auto"/>
        <w:ind w:left="567" w:right="-1" w:hanging="567"/>
        <w:jc w:val="both"/>
        <w:rPr>
          <w:rFonts w:ascii="Times New Roman" w:hAnsi="Times New Roman" w:cs="Times New Roman"/>
          <w:color w:val="000000" w:themeColor="text1"/>
          <w:sz w:val="24"/>
          <w:szCs w:val="24"/>
        </w:rPr>
      </w:pPr>
      <w:r w:rsidRPr="00531D21">
        <w:rPr>
          <w:rStyle w:val="fontstyle01"/>
          <w:color w:val="000000" w:themeColor="text1"/>
        </w:rPr>
        <w:t xml:space="preserve">Rudy. </w:t>
      </w:r>
      <w:r>
        <w:rPr>
          <w:rStyle w:val="fontstyle01"/>
          <w:color w:val="000000" w:themeColor="text1"/>
        </w:rPr>
        <w:t>(</w:t>
      </w:r>
      <w:r w:rsidRPr="00531D21">
        <w:rPr>
          <w:rStyle w:val="fontstyle01"/>
          <w:color w:val="000000" w:themeColor="text1"/>
        </w:rPr>
        <w:t>2017</w:t>
      </w:r>
      <w:r>
        <w:rPr>
          <w:rStyle w:val="fontstyle01"/>
          <w:color w:val="000000" w:themeColor="text1"/>
        </w:rPr>
        <w:t>)</w:t>
      </w:r>
      <w:r w:rsidRPr="00531D21">
        <w:rPr>
          <w:rStyle w:val="fontstyle01"/>
          <w:color w:val="000000" w:themeColor="text1"/>
        </w:rPr>
        <w:t xml:space="preserve">. </w:t>
      </w:r>
      <w:r w:rsidRPr="00531D21">
        <w:rPr>
          <w:rFonts w:ascii="Times New Roman" w:hAnsi="Times New Roman" w:cs="Times New Roman"/>
          <w:bCs/>
          <w:color w:val="000000" w:themeColor="text1"/>
          <w:sz w:val="24"/>
          <w:szCs w:val="24"/>
        </w:rPr>
        <w:t xml:space="preserve">Uji daya hasil dua varietas padi sawah dengan pemberian pupuk nitrogen mengikuti metode sri. </w:t>
      </w:r>
      <w:r w:rsidRPr="00531D21">
        <w:rPr>
          <w:rFonts w:ascii="Times New Roman" w:hAnsi="Times New Roman" w:cs="Times New Roman"/>
          <w:i/>
          <w:color w:val="000000" w:themeColor="text1"/>
          <w:sz w:val="24"/>
          <w:szCs w:val="24"/>
        </w:rPr>
        <w:t>J</w:t>
      </w:r>
      <w:r>
        <w:rPr>
          <w:rFonts w:ascii="Times New Roman" w:hAnsi="Times New Roman" w:cs="Times New Roman"/>
          <w:i/>
          <w:color w:val="000000" w:themeColor="text1"/>
          <w:sz w:val="24"/>
          <w:szCs w:val="24"/>
        </w:rPr>
        <w:t xml:space="preserve">urnal Agrifor </w:t>
      </w:r>
      <w:r w:rsidRPr="00131D1D">
        <w:rPr>
          <w:rFonts w:ascii="Times New Roman" w:hAnsi="Times New Roman" w:cs="Times New Roman"/>
          <w:b/>
          <w:color w:val="000000" w:themeColor="text1"/>
          <w:sz w:val="24"/>
          <w:szCs w:val="24"/>
        </w:rPr>
        <w:t>26</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95-102.</w:t>
      </w:r>
    </w:p>
    <w:p w:rsidR="00947919" w:rsidRPr="00531D21" w:rsidRDefault="00947919" w:rsidP="00947919">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Samonte, </w:t>
      </w:r>
      <w:r w:rsidRPr="00531D21">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 xml:space="preserve">.B., </w:t>
      </w:r>
      <w:r w:rsidRPr="00531D21">
        <w:rPr>
          <w:rFonts w:ascii="Times New Roman" w:hAnsi="Times New Roman" w:cs="Times New Roman"/>
          <w:color w:val="000000" w:themeColor="text1"/>
          <w:sz w:val="24"/>
          <w:szCs w:val="24"/>
        </w:rPr>
        <w:t>Wilson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L</w:t>
      </w:r>
      <w:r>
        <w:rPr>
          <w:rFonts w:ascii="Times New Roman" w:hAnsi="Times New Roman" w:cs="Times New Roman"/>
          <w:color w:val="000000" w:themeColor="text1"/>
          <w:sz w:val="24"/>
          <w:szCs w:val="24"/>
        </w:rPr>
        <w:t xml:space="preserve">.T., </w:t>
      </w:r>
      <w:r w:rsidRPr="00531D21">
        <w:rPr>
          <w:rFonts w:ascii="Times New Roman" w:hAnsi="Times New Roman" w:cs="Times New Roman"/>
          <w:color w:val="000000" w:themeColor="text1"/>
          <w:sz w:val="24"/>
          <w:szCs w:val="24"/>
        </w:rPr>
        <w:t>Medley</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J</w:t>
      </w:r>
      <w:r>
        <w:rPr>
          <w:rFonts w:ascii="Times New Roman" w:hAnsi="Times New Roman" w:cs="Times New Roman"/>
          <w:color w:val="000000" w:themeColor="text1"/>
          <w:sz w:val="24"/>
          <w:szCs w:val="24"/>
        </w:rPr>
        <w:t>.C.,</w:t>
      </w:r>
      <w:r w:rsidRPr="00531D21">
        <w:rPr>
          <w:rFonts w:ascii="Times New Roman" w:hAnsi="Times New Roman" w:cs="Times New Roman"/>
          <w:color w:val="000000" w:themeColor="text1"/>
          <w:sz w:val="24"/>
          <w:szCs w:val="24"/>
        </w:rPr>
        <w:t xml:space="preserve"> Pinson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C-</w:t>
      </w:r>
      <w:r w:rsidRPr="00531D21">
        <w:rPr>
          <w:rFonts w:ascii="Times New Roman" w:hAnsi="Times New Roman" w:cs="Times New Roman"/>
          <w:color w:val="000000" w:themeColor="text1"/>
          <w:sz w:val="24"/>
          <w:szCs w:val="24"/>
        </w:rPr>
        <w:t>Clung</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.M. and</w:t>
      </w:r>
      <w:r w:rsidRPr="00531D21">
        <w:rPr>
          <w:rFonts w:ascii="Times New Roman" w:hAnsi="Times New Roman" w:cs="Times New Roman"/>
          <w:color w:val="000000" w:themeColor="text1"/>
          <w:sz w:val="24"/>
          <w:szCs w:val="24"/>
        </w:rPr>
        <w:t xml:space="preserve"> Lales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J</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S.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2006</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Nitrogen utilization efficiency: relationships with grain yield, grain protein, and yield-related traits in rice. </w:t>
      </w:r>
      <w:r w:rsidRPr="00531D21">
        <w:rPr>
          <w:rFonts w:ascii="Times New Roman" w:hAnsi="Times New Roman" w:cs="Times New Roman"/>
          <w:i/>
          <w:color w:val="000000" w:themeColor="text1"/>
          <w:sz w:val="24"/>
          <w:szCs w:val="24"/>
        </w:rPr>
        <w:t>Agro</w:t>
      </w:r>
      <w:r>
        <w:rPr>
          <w:rFonts w:ascii="Times New Roman" w:hAnsi="Times New Roman" w:cs="Times New Roman"/>
          <w:i/>
          <w:color w:val="000000" w:themeColor="text1"/>
          <w:sz w:val="24"/>
          <w:szCs w:val="24"/>
        </w:rPr>
        <w:t>nomy</w:t>
      </w:r>
      <w:r w:rsidRPr="00531D21">
        <w:rPr>
          <w:rFonts w:ascii="Times New Roman" w:hAnsi="Times New Roman" w:cs="Times New Roman"/>
          <w:i/>
          <w:color w:val="000000" w:themeColor="text1"/>
          <w:sz w:val="24"/>
          <w:szCs w:val="24"/>
        </w:rPr>
        <w:t xml:space="preserve"> J</w:t>
      </w:r>
      <w:r>
        <w:rPr>
          <w:rFonts w:ascii="Times New Roman" w:hAnsi="Times New Roman" w:cs="Times New Roman"/>
          <w:i/>
          <w:color w:val="000000" w:themeColor="text1"/>
          <w:sz w:val="24"/>
          <w:szCs w:val="24"/>
        </w:rPr>
        <w:t xml:space="preserve">ournal </w:t>
      </w:r>
      <w:r w:rsidRPr="00AD15DB">
        <w:rPr>
          <w:rFonts w:ascii="Times New Roman" w:hAnsi="Times New Roman" w:cs="Times New Roman"/>
          <w:b/>
          <w:color w:val="000000" w:themeColor="text1"/>
          <w:sz w:val="24"/>
          <w:szCs w:val="24"/>
        </w:rPr>
        <w:t>98</w:t>
      </w:r>
      <w:r w:rsidRPr="00531D21">
        <w:rPr>
          <w:rFonts w:ascii="Times New Roman" w:hAnsi="Times New Roman" w:cs="Times New Roman"/>
          <w:color w:val="000000" w:themeColor="text1"/>
          <w:sz w:val="24"/>
          <w:szCs w:val="24"/>
        </w:rPr>
        <w:t>:168-176.</w:t>
      </w:r>
    </w:p>
    <w:p w:rsidR="00947919" w:rsidRPr="00EE243B" w:rsidRDefault="00947919" w:rsidP="00947919">
      <w:pPr>
        <w:pBdr>
          <w:top w:val="none" w:sz="0" w:space="0" w:color="auto"/>
          <w:left w:val="none" w:sz="0" w:space="0" w:color="auto"/>
          <w:bottom w:val="none" w:sz="0" w:space="0" w:color="auto"/>
          <w:right w:val="none" w:sz="0" w:space="0" w:color="auto"/>
          <w:between w:val="none" w:sz="0" w:space="0" w:color="auto"/>
        </w:pBdr>
        <w:shd w:val="clear" w:color="auto" w:fill="FFFFFF"/>
        <w:spacing w:after="0" w:line="480" w:lineRule="auto"/>
        <w:ind w:left="567" w:hanging="567"/>
        <w:jc w:val="both"/>
        <w:rPr>
          <w:rFonts w:ascii="Times New Roman" w:hAnsi="Times New Roman" w:cs="Times New Roman"/>
          <w:i/>
          <w:color w:val="auto"/>
          <w:sz w:val="24"/>
          <w:szCs w:val="24"/>
        </w:rPr>
      </w:pPr>
      <w:r w:rsidRPr="00531D21">
        <w:rPr>
          <w:rFonts w:ascii="Times New Roman" w:hAnsi="Times New Roman" w:cs="Times New Roman"/>
          <w:color w:val="000000" w:themeColor="text1"/>
        </w:rPr>
        <w:t>Singh</w:t>
      </w:r>
      <w:r>
        <w:rPr>
          <w:rFonts w:ascii="Times New Roman" w:hAnsi="Times New Roman" w:cs="Times New Roman"/>
          <w:color w:val="000000" w:themeColor="text1"/>
        </w:rPr>
        <w:t xml:space="preserve">, R., </w:t>
      </w:r>
      <w:r w:rsidRPr="00531D21">
        <w:rPr>
          <w:rFonts w:ascii="Times New Roman" w:hAnsi="Times New Roman" w:cs="Times New Roman"/>
          <w:color w:val="000000" w:themeColor="text1"/>
        </w:rPr>
        <w:t>Singh</w:t>
      </w:r>
      <w:r>
        <w:rPr>
          <w:rFonts w:ascii="Times New Roman" w:hAnsi="Times New Roman" w:cs="Times New Roman"/>
          <w:color w:val="000000" w:themeColor="text1"/>
        </w:rPr>
        <w:t>,</w:t>
      </w:r>
      <w:r w:rsidRPr="00531D21">
        <w:rPr>
          <w:rFonts w:ascii="Times New Roman" w:hAnsi="Times New Roman" w:cs="Times New Roman"/>
          <w:color w:val="000000" w:themeColor="text1"/>
        </w:rPr>
        <w:t xml:space="preserve"> R</w:t>
      </w:r>
      <w:r>
        <w:rPr>
          <w:rFonts w:ascii="Times New Roman" w:hAnsi="Times New Roman" w:cs="Times New Roman"/>
          <w:color w:val="000000" w:themeColor="text1"/>
        </w:rPr>
        <w:t xml:space="preserve">.P. and </w:t>
      </w:r>
      <w:r w:rsidRPr="00531D21">
        <w:rPr>
          <w:rFonts w:ascii="Times New Roman" w:hAnsi="Times New Roman" w:cs="Times New Roman"/>
          <w:color w:val="000000" w:themeColor="text1"/>
        </w:rPr>
        <w:t>Singh</w:t>
      </w:r>
      <w:r>
        <w:rPr>
          <w:rFonts w:ascii="Times New Roman" w:hAnsi="Times New Roman" w:cs="Times New Roman"/>
          <w:color w:val="000000" w:themeColor="text1"/>
        </w:rPr>
        <w:t>,</w:t>
      </w:r>
      <w:r w:rsidRPr="00531D21">
        <w:rPr>
          <w:rFonts w:ascii="Times New Roman" w:hAnsi="Times New Roman" w:cs="Times New Roman"/>
          <w:color w:val="000000" w:themeColor="text1"/>
        </w:rPr>
        <w:t xml:space="preserve"> D</w:t>
      </w:r>
      <w:r>
        <w:rPr>
          <w:rFonts w:ascii="Times New Roman" w:hAnsi="Times New Roman" w:cs="Times New Roman"/>
          <w:color w:val="000000" w:themeColor="text1"/>
        </w:rPr>
        <w:t>.</w:t>
      </w:r>
      <w:r w:rsidRPr="00531D21">
        <w:rPr>
          <w:rFonts w:ascii="Times New Roman" w:hAnsi="Times New Roman" w:cs="Times New Roman"/>
          <w:color w:val="000000" w:themeColor="text1"/>
        </w:rPr>
        <w:t xml:space="preserve">V. </w:t>
      </w:r>
      <w:r>
        <w:rPr>
          <w:rFonts w:ascii="Times New Roman" w:hAnsi="Times New Roman" w:cs="Times New Roman"/>
          <w:color w:val="000000" w:themeColor="text1"/>
        </w:rPr>
        <w:t>(</w:t>
      </w:r>
      <w:r w:rsidRPr="00531D21">
        <w:rPr>
          <w:rFonts w:ascii="Times New Roman" w:hAnsi="Times New Roman" w:cs="Times New Roman"/>
          <w:color w:val="000000" w:themeColor="text1"/>
        </w:rPr>
        <w:t>2016</w:t>
      </w:r>
      <w:r>
        <w:rPr>
          <w:rFonts w:ascii="Times New Roman" w:hAnsi="Times New Roman" w:cs="Times New Roman"/>
          <w:color w:val="000000" w:themeColor="text1"/>
        </w:rPr>
        <w:t>)</w:t>
      </w:r>
      <w:r w:rsidRPr="00531D21">
        <w:rPr>
          <w:rFonts w:ascii="Times New Roman" w:hAnsi="Times New Roman" w:cs="Times New Roman"/>
          <w:color w:val="000000" w:themeColor="text1"/>
        </w:rPr>
        <w:t xml:space="preserve">. </w:t>
      </w:r>
      <w:r w:rsidRPr="00531D21">
        <w:rPr>
          <w:rFonts w:ascii="Times New Roman" w:hAnsi="Times New Roman" w:cs="Times New Roman"/>
          <w:bCs/>
          <w:color w:val="000000" w:themeColor="text1"/>
        </w:rPr>
        <w:t xml:space="preserve">Effect of nitrogenous fertilizers (urea and ammonium chloride) on plant characters and yield of rice. </w:t>
      </w:r>
      <w:r w:rsidRPr="00EE243B">
        <w:rPr>
          <w:rFonts w:ascii="Times New Roman" w:hAnsi="Times New Roman" w:cs="Times New Roman"/>
          <w:i/>
          <w:color w:val="auto"/>
          <w:sz w:val="24"/>
          <w:szCs w:val="24"/>
        </w:rPr>
        <w:t>International Journal of Advanced Research</w:t>
      </w:r>
      <w:r>
        <w:rPr>
          <w:rFonts w:ascii="Times New Roman" w:hAnsi="Times New Roman" w:cs="Times New Roman"/>
          <w:i/>
          <w:color w:val="auto"/>
          <w:sz w:val="24"/>
          <w:szCs w:val="24"/>
        </w:rPr>
        <w:t xml:space="preserve"> </w:t>
      </w:r>
      <w:r w:rsidRPr="00EE243B">
        <w:rPr>
          <w:rFonts w:ascii="Times New Roman" w:hAnsi="Times New Roman" w:cs="Times New Roman"/>
          <w:b/>
          <w:bCs/>
          <w:color w:val="000000" w:themeColor="text1"/>
        </w:rPr>
        <w:t>4</w:t>
      </w:r>
      <w:r w:rsidRPr="00EE243B">
        <w:rPr>
          <w:rFonts w:ascii="Times New Roman" w:hAnsi="Times New Roman" w:cs="Times New Roman"/>
          <w:bCs/>
          <w:color w:val="000000" w:themeColor="text1"/>
        </w:rPr>
        <w:t>, 1879-1882.</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lastRenderedPageBreak/>
        <w:t xml:space="preserve">Singh, </w:t>
      </w:r>
      <w:r w:rsidRPr="00531D21">
        <w:rPr>
          <w:rFonts w:ascii="Times New Roman" w:hAnsi="Times New Roman" w:cs="Times New Roman"/>
          <w:bCs/>
          <w:color w:val="000000" w:themeColor="text1"/>
          <w:sz w:val="24"/>
          <w:szCs w:val="24"/>
        </w:rPr>
        <w:t>B</w:t>
      </w:r>
      <w:r>
        <w:rPr>
          <w:rFonts w:ascii="Times New Roman" w:hAnsi="Times New Roman" w:cs="Times New Roman"/>
          <w:bCs/>
          <w:color w:val="000000" w:themeColor="text1"/>
          <w:sz w:val="24"/>
          <w:szCs w:val="24"/>
        </w:rPr>
        <w:t xml:space="preserve">., Singh, </w:t>
      </w:r>
      <w:r w:rsidRPr="00531D21">
        <w:rPr>
          <w:rFonts w:ascii="Times New Roman" w:hAnsi="Times New Roman" w:cs="Times New Roman"/>
          <w:bCs/>
          <w:color w:val="000000" w:themeColor="text1"/>
          <w:sz w:val="24"/>
          <w:szCs w:val="24"/>
        </w:rPr>
        <w:t>Y</w:t>
      </w:r>
      <w:r>
        <w:rPr>
          <w:rFonts w:ascii="Times New Roman" w:hAnsi="Times New Roman" w:cs="Times New Roman"/>
          <w:bCs/>
          <w:color w:val="000000" w:themeColor="text1"/>
          <w:sz w:val="24"/>
          <w:szCs w:val="24"/>
        </w:rPr>
        <w:t xml:space="preserve">. and Sekhon, </w:t>
      </w:r>
      <w:r w:rsidRPr="00531D21">
        <w:rPr>
          <w:rFonts w:ascii="Times New Roman" w:hAnsi="Times New Roman" w:cs="Times New Roman"/>
          <w:bCs/>
          <w:color w:val="000000" w:themeColor="text1"/>
          <w:sz w:val="24"/>
          <w:szCs w:val="24"/>
        </w:rPr>
        <w:t>G</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S. </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1995</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w:t>
      </w:r>
      <w:r w:rsidRPr="00531D21">
        <w:rPr>
          <w:rStyle w:val="fontstyle01"/>
          <w:color w:val="000000" w:themeColor="text1"/>
        </w:rPr>
        <w:t xml:space="preserve"> </w:t>
      </w:r>
      <w:r w:rsidRPr="00531D21">
        <w:rPr>
          <w:rFonts w:ascii="Times New Roman" w:hAnsi="Times New Roman" w:cs="Times New Roman"/>
          <w:bCs/>
          <w:color w:val="000000" w:themeColor="text1"/>
          <w:sz w:val="24"/>
          <w:szCs w:val="24"/>
        </w:rPr>
        <w:t xml:space="preserve">Fertilizer-N use efficiency and nitrate pollution of groundwater in developing countries. </w:t>
      </w:r>
      <w:r w:rsidRPr="00531D21">
        <w:rPr>
          <w:rFonts w:ascii="Times New Roman" w:hAnsi="Times New Roman" w:cs="Times New Roman"/>
          <w:i/>
          <w:color w:val="000000" w:themeColor="text1"/>
          <w:sz w:val="24"/>
          <w:szCs w:val="24"/>
        </w:rPr>
        <w:t>Journal of Contaminant Hydrology</w:t>
      </w:r>
      <w:r>
        <w:rPr>
          <w:rFonts w:ascii="Times New Roman" w:hAnsi="Times New Roman" w:cs="Times New Roman"/>
          <w:color w:val="000000" w:themeColor="text1"/>
          <w:sz w:val="24"/>
          <w:szCs w:val="24"/>
        </w:rPr>
        <w:t xml:space="preserve"> </w:t>
      </w:r>
      <w:r w:rsidRPr="000F2724">
        <w:rPr>
          <w:rFonts w:ascii="Times New Roman" w:hAnsi="Times New Roman" w:cs="Times New Roman"/>
          <w:b/>
          <w:color w:val="000000" w:themeColor="text1"/>
          <w:sz w:val="24"/>
          <w:szCs w:val="24"/>
        </w:rPr>
        <w:t>20</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 xml:space="preserve">167-184. </w:t>
      </w:r>
    </w:p>
    <w:p w:rsidR="00947919" w:rsidRPr="00531D21" w:rsidRDefault="00947919" w:rsidP="00947919">
      <w:pPr>
        <w:spacing w:after="0" w:line="480" w:lineRule="auto"/>
        <w:ind w:left="567" w:hanging="567"/>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 xml:space="preserve">Siregar, A. and </w:t>
      </w:r>
      <w:r w:rsidRPr="00531D21">
        <w:rPr>
          <w:rFonts w:ascii="Times New Roman" w:hAnsi="Times New Roman" w:cs="Times New Roman"/>
          <w:color w:val="000000" w:themeColor="text1"/>
          <w:sz w:val="24"/>
          <w:szCs w:val="24"/>
        </w:rPr>
        <w:t>Marzuki</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I.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2011</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The efficiency of urea fertilization on N uptake and yield of lowland rice (</w:t>
      </w:r>
      <w:r w:rsidRPr="00531D21">
        <w:rPr>
          <w:rFonts w:ascii="Times New Roman" w:hAnsi="Times New Roman" w:cs="Times New Roman"/>
          <w:i/>
          <w:iCs/>
          <w:color w:val="000000" w:themeColor="text1"/>
          <w:sz w:val="24"/>
          <w:szCs w:val="24"/>
        </w:rPr>
        <w:t>Oryza sativa</w:t>
      </w:r>
      <w:r w:rsidRPr="00531D21">
        <w:rPr>
          <w:rFonts w:ascii="Times New Roman" w:hAnsi="Times New Roman" w:cs="Times New Roman"/>
          <w:color w:val="000000" w:themeColor="text1"/>
          <w:sz w:val="24"/>
          <w:szCs w:val="24"/>
        </w:rPr>
        <w:t xml:space="preserve">, L.). </w:t>
      </w:r>
      <w:r w:rsidRPr="00531D21">
        <w:rPr>
          <w:rFonts w:ascii="Times New Roman" w:hAnsi="Times New Roman" w:cs="Times New Roman"/>
          <w:i/>
          <w:color w:val="000000" w:themeColor="text1"/>
          <w:sz w:val="24"/>
          <w:szCs w:val="24"/>
        </w:rPr>
        <w:t>Jurnal Budidaya Pertanian</w:t>
      </w:r>
      <w:r>
        <w:rPr>
          <w:rFonts w:ascii="Times New Roman" w:hAnsi="Times New Roman" w:cs="Times New Roman"/>
          <w:color w:val="000000" w:themeColor="text1"/>
          <w:sz w:val="24"/>
          <w:szCs w:val="24"/>
        </w:rPr>
        <w:t xml:space="preserve"> </w:t>
      </w:r>
      <w:r w:rsidRPr="00C1529C">
        <w:rPr>
          <w:rFonts w:ascii="Times New Roman" w:hAnsi="Times New Roman" w:cs="Times New Roman"/>
          <w:b/>
          <w:color w:val="000000" w:themeColor="text1"/>
          <w:sz w:val="24"/>
          <w:szCs w:val="24"/>
        </w:rPr>
        <w:t>7</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107-112.</w:t>
      </w:r>
    </w:p>
    <w:p w:rsidR="00947919" w:rsidRPr="00531D21" w:rsidRDefault="00947919" w:rsidP="00947919">
      <w:pPr>
        <w:autoSpaceDE w:val="0"/>
        <w:autoSpaceDN w:val="0"/>
        <w:adjustRightInd w:val="0"/>
        <w:spacing w:after="0" w:line="480" w:lineRule="auto"/>
        <w:ind w:left="567" w:hanging="567"/>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 xml:space="preserve">Sitaresmi, T. </w:t>
      </w:r>
      <w:r w:rsidRPr="00531D21">
        <w:rPr>
          <w:rFonts w:ascii="Times New Roman" w:hAnsi="Times New Roman" w:cs="Times New Roman"/>
          <w:color w:val="000000" w:themeColor="text1"/>
          <w:sz w:val="24"/>
          <w:szCs w:val="24"/>
        </w:rPr>
        <w:t>Wening</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Rakhmi</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Yunani</w:t>
      </w:r>
      <w:r>
        <w:rPr>
          <w:rFonts w:ascii="Times New Roman" w:hAnsi="Times New Roman" w:cs="Times New Roman"/>
          <w:color w:val="000000" w:themeColor="text1"/>
          <w:sz w:val="24"/>
          <w:szCs w:val="24"/>
        </w:rPr>
        <w:t xml:space="preserve">, N. and </w:t>
      </w:r>
      <w:r w:rsidRPr="00531D21">
        <w:rPr>
          <w:rFonts w:ascii="Times New Roman" w:hAnsi="Times New Roman" w:cs="Times New Roman"/>
          <w:color w:val="000000" w:themeColor="text1"/>
          <w:sz w:val="24"/>
          <w:szCs w:val="24"/>
        </w:rPr>
        <w:t>Susanto</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U.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2013</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bCs/>
          <w:color w:val="000000" w:themeColor="text1"/>
          <w:sz w:val="24"/>
          <w:szCs w:val="24"/>
        </w:rPr>
        <w:t xml:space="preserve">Pemanfaatan plasma nutfah padi varietas lokal dalam perakitan varietas unggul. </w:t>
      </w:r>
      <w:r w:rsidRPr="00531D21">
        <w:rPr>
          <w:rFonts w:ascii="Times New Roman" w:hAnsi="Times New Roman" w:cs="Times New Roman"/>
          <w:bCs/>
          <w:i/>
          <w:color w:val="000000" w:themeColor="text1"/>
          <w:sz w:val="24"/>
          <w:szCs w:val="24"/>
        </w:rPr>
        <w:t>Iptek Tanaman Pangan</w:t>
      </w:r>
      <w:r>
        <w:rPr>
          <w:rFonts w:ascii="Times New Roman" w:hAnsi="Times New Roman" w:cs="Times New Roman"/>
          <w:bCs/>
          <w:color w:val="000000" w:themeColor="text1"/>
          <w:sz w:val="24"/>
          <w:szCs w:val="24"/>
        </w:rPr>
        <w:t xml:space="preserve"> </w:t>
      </w:r>
      <w:r w:rsidRPr="002E409A">
        <w:rPr>
          <w:rFonts w:ascii="Times New Roman" w:hAnsi="Times New Roman" w:cs="Times New Roman"/>
          <w:b/>
          <w:bCs/>
          <w:color w:val="000000" w:themeColor="text1"/>
          <w:sz w:val="24"/>
          <w:szCs w:val="24"/>
        </w:rPr>
        <w:t>8</w:t>
      </w:r>
      <w:r>
        <w:rPr>
          <w:rFonts w:ascii="Times New Roman" w:hAnsi="Times New Roman" w:cs="Times New Roman"/>
          <w:bCs/>
          <w:color w:val="000000" w:themeColor="text1"/>
          <w:sz w:val="24"/>
          <w:szCs w:val="24"/>
        </w:rPr>
        <w:t xml:space="preserve">, </w:t>
      </w:r>
      <w:r w:rsidRPr="00531D21">
        <w:rPr>
          <w:rFonts w:ascii="Times New Roman" w:hAnsi="Times New Roman" w:cs="Times New Roman"/>
          <w:bCs/>
          <w:color w:val="000000" w:themeColor="text1"/>
          <w:sz w:val="24"/>
          <w:szCs w:val="24"/>
        </w:rPr>
        <w:t>22-31.</w:t>
      </w:r>
    </w:p>
    <w:p w:rsidR="00947919" w:rsidRPr="00531D21" w:rsidRDefault="00947919" w:rsidP="00947919">
      <w:pPr>
        <w:autoSpaceDE w:val="0"/>
        <w:autoSpaceDN w:val="0"/>
        <w:adjustRightInd w:val="0"/>
        <w:spacing w:after="0" w:line="480" w:lineRule="auto"/>
        <w:ind w:left="567" w:right="-1" w:hanging="567"/>
        <w:jc w:val="both"/>
        <w:rPr>
          <w:rFonts w:ascii="Times New Roman" w:hAnsi="Times New Roman" w:cs="Times New Roman"/>
          <w:color w:val="000000" w:themeColor="text1"/>
          <w:sz w:val="24"/>
          <w:szCs w:val="24"/>
        </w:rPr>
      </w:pPr>
      <w:r w:rsidRPr="00531D21">
        <w:rPr>
          <w:rFonts w:ascii="Times New Roman" w:hAnsi="Times New Roman" w:cs="Times New Roman"/>
          <w:bCs/>
          <w:color w:val="000000" w:themeColor="text1"/>
          <w:sz w:val="24"/>
          <w:szCs w:val="24"/>
        </w:rPr>
        <w:t>Sitohang</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F</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R</w:t>
      </w:r>
      <w:r>
        <w:rPr>
          <w:rFonts w:ascii="Times New Roman" w:hAnsi="Times New Roman" w:cs="Times New Roman"/>
          <w:bCs/>
          <w:color w:val="000000" w:themeColor="text1"/>
          <w:sz w:val="24"/>
          <w:szCs w:val="24"/>
        </w:rPr>
        <w:t xml:space="preserve">.H., </w:t>
      </w:r>
      <w:r w:rsidRPr="00531D21">
        <w:rPr>
          <w:rFonts w:ascii="Times New Roman" w:hAnsi="Times New Roman" w:cs="Times New Roman"/>
          <w:bCs/>
          <w:color w:val="000000" w:themeColor="text1"/>
          <w:sz w:val="24"/>
          <w:szCs w:val="24"/>
        </w:rPr>
        <w:t>Siregar</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L</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A</w:t>
      </w:r>
      <w:r>
        <w:rPr>
          <w:rFonts w:ascii="Times New Roman" w:hAnsi="Times New Roman" w:cs="Times New Roman"/>
          <w:bCs/>
          <w:color w:val="000000" w:themeColor="text1"/>
          <w:sz w:val="24"/>
          <w:szCs w:val="24"/>
        </w:rPr>
        <w:t xml:space="preserve">.M. and </w:t>
      </w:r>
      <w:r w:rsidRPr="00531D21">
        <w:rPr>
          <w:rFonts w:ascii="Times New Roman" w:hAnsi="Times New Roman" w:cs="Times New Roman"/>
          <w:bCs/>
          <w:color w:val="000000" w:themeColor="text1"/>
          <w:sz w:val="24"/>
          <w:szCs w:val="24"/>
        </w:rPr>
        <w:t>Putri L</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A</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P. </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2014</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w:t>
      </w:r>
      <w:r>
        <w:rPr>
          <w:rFonts w:ascii="Times New Roman" w:hAnsi="Times New Roman" w:cs="Times New Roman"/>
          <w:sz w:val="24"/>
          <w:szCs w:val="24"/>
        </w:rPr>
        <w:t>Evaluation of the growth and production of some upland rice varieties (</w:t>
      </w:r>
      <w:r w:rsidRPr="00331C6F">
        <w:rPr>
          <w:rFonts w:ascii="Times New Roman" w:hAnsi="Times New Roman" w:cs="Times New Roman"/>
          <w:i/>
          <w:sz w:val="24"/>
          <w:szCs w:val="24"/>
        </w:rPr>
        <w:t>Oryza sativa</w:t>
      </w:r>
      <w:r>
        <w:rPr>
          <w:rFonts w:ascii="Times New Roman" w:hAnsi="Times New Roman" w:cs="Times New Roman"/>
          <w:sz w:val="24"/>
          <w:szCs w:val="24"/>
        </w:rPr>
        <w:t xml:space="preserve"> L.) in several different s</w:t>
      </w:r>
      <w:r w:rsidRPr="00331C6F">
        <w:rPr>
          <w:rFonts w:ascii="Times New Roman" w:hAnsi="Times New Roman" w:cs="Times New Roman"/>
          <w:sz w:val="24"/>
          <w:szCs w:val="24"/>
        </w:rPr>
        <w:t>pacing</w:t>
      </w:r>
      <w:r w:rsidRPr="00531D21">
        <w:rPr>
          <w:rFonts w:ascii="Times New Roman" w:hAnsi="Times New Roman" w:cs="Times New Roman"/>
          <w:color w:val="000000" w:themeColor="text1"/>
          <w:sz w:val="24"/>
          <w:szCs w:val="24"/>
        </w:rPr>
        <w:t xml:space="preserve">. </w:t>
      </w:r>
      <w:r>
        <w:rPr>
          <w:rFonts w:ascii="Times New Roman" w:hAnsi="Times New Roman" w:cs="Times New Roman"/>
          <w:i/>
          <w:color w:val="000000" w:themeColor="text1"/>
          <w:sz w:val="24"/>
          <w:szCs w:val="24"/>
        </w:rPr>
        <w:t xml:space="preserve">Jurnal </w:t>
      </w:r>
      <w:r w:rsidRPr="00531D21">
        <w:rPr>
          <w:rFonts w:ascii="Times New Roman" w:hAnsi="Times New Roman" w:cs="Times New Roman"/>
          <w:i/>
          <w:color w:val="000000" w:themeColor="text1"/>
          <w:sz w:val="24"/>
          <w:szCs w:val="24"/>
        </w:rPr>
        <w:t>Onl</w:t>
      </w:r>
      <w:r>
        <w:rPr>
          <w:rFonts w:ascii="Times New Roman" w:hAnsi="Times New Roman" w:cs="Times New Roman"/>
          <w:i/>
          <w:color w:val="000000" w:themeColor="text1"/>
          <w:sz w:val="24"/>
          <w:szCs w:val="24"/>
        </w:rPr>
        <w:t>ine</w:t>
      </w:r>
      <w:r w:rsidRPr="00531D21">
        <w:rPr>
          <w:rFonts w:ascii="Times New Roman" w:hAnsi="Times New Roman" w:cs="Times New Roman"/>
          <w:i/>
          <w:color w:val="000000" w:themeColor="text1"/>
          <w:sz w:val="24"/>
          <w:szCs w:val="24"/>
        </w:rPr>
        <w:t xml:space="preserve"> Agroeko</w:t>
      </w:r>
      <w:r>
        <w:rPr>
          <w:rFonts w:ascii="Times New Roman" w:hAnsi="Times New Roman" w:cs="Times New Roman"/>
          <w:i/>
          <w:color w:val="000000" w:themeColor="text1"/>
          <w:sz w:val="24"/>
          <w:szCs w:val="24"/>
        </w:rPr>
        <w:t>teknologi</w:t>
      </w:r>
      <w:r w:rsidRPr="008B1C4C">
        <w:rPr>
          <w:rFonts w:ascii="Times New Roman" w:hAnsi="Times New Roman" w:cs="Times New Roman"/>
          <w:b/>
          <w:color w:val="000000" w:themeColor="text1"/>
          <w:sz w:val="24"/>
          <w:szCs w:val="24"/>
        </w:rPr>
        <w:t xml:space="preserve"> 2</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661-679.</w:t>
      </w:r>
    </w:p>
    <w:p w:rsidR="00947919" w:rsidRPr="00531D21" w:rsidRDefault="00947919" w:rsidP="00947919">
      <w:pPr>
        <w:spacing w:after="0" w:line="480" w:lineRule="auto"/>
        <w:ind w:left="567" w:hanging="567"/>
        <w:jc w:val="both"/>
        <w:rPr>
          <w:rFonts w:ascii="Times New Roman" w:hAnsi="Times New Roman" w:cs="Times New Roman"/>
          <w:bCs/>
          <w:color w:val="000000" w:themeColor="text1"/>
          <w:sz w:val="24"/>
          <w:szCs w:val="24"/>
        </w:rPr>
      </w:pPr>
      <w:r>
        <w:rPr>
          <w:rFonts w:ascii="Times New Roman" w:eastAsia="Times New Roman" w:hAnsi="Times New Roman" w:cs="Times New Roman"/>
          <w:color w:val="000000" w:themeColor="text1"/>
          <w:sz w:val="24"/>
          <w:szCs w:val="24"/>
          <w:lang w:eastAsia="id-ID"/>
        </w:rPr>
        <w:t xml:space="preserve">Sridevi, </w:t>
      </w:r>
      <w:r w:rsidRPr="00531D21">
        <w:rPr>
          <w:rFonts w:ascii="Times New Roman" w:eastAsia="Times New Roman" w:hAnsi="Times New Roman" w:cs="Times New Roman"/>
          <w:color w:val="000000" w:themeColor="text1"/>
          <w:sz w:val="24"/>
          <w:szCs w:val="24"/>
          <w:lang w:eastAsia="id-ID"/>
        </w:rPr>
        <w:t>V</w:t>
      </w:r>
      <w:r>
        <w:rPr>
          <w:rFonts w:ascii="Times New Roman" w:eastAsia="Times New Roman" w:hAnsi="Times New Roman" w:cs="Times New Roman"/>
          <w:color w:val="000000" w:themeColor="text1"/>
          <w:sz w:val="24"/>
          <w:szCs w:val="24"/>
          <w:lang w:eastAsia="id-ID"/>
        </w:rPr>
        <w:t xml:space="preserve">. and Chellamuthu, </w:t>
      </w:r>
      <w:r w:rsidRPr="00531D21">
        <w:rPr>
          <w:rFonts w:ascii="Times New Roman" w:eastAsia="Times New Roman" w:hAnsi="Times New Roman" w:cs="Times New Roman"/>
          <w:color w:val="000000" w:themeColor="text1"/>
          <w:sz w:val="24"/>
          <w:szCs w:val="24"/>
          <w:lang w:eastAsia="id-ID"/>
        </w:rPr>
        <w:t xml:space="preserve">V. </w:t>
      </w:r>
      <w:r>
        <w:rPr>
          <w:rFonts w:ascii="Times New Roman" w:eastAsia="Times New Roman" w:hAnsi="Times New Roman" w:cs="Times New Roman"/>
          <w:color w:val="000000" w:themeColor="text1"/>
          <w:sz w:val="24"/>
          <w:szCs w:val="24"/>
          <w:lang w:eastAsia="id-ID"/>
        </w:rPr>
        <w:t>(</w:t>
      </w:r>
      <w:r w:rsidRPr="00531D21">
        <w:rPr>
          <w:rFonts w:ascii="Times New Roman" w:eastAsia="Times New Roman" w:hAnsi="Times New Roman" w:cs="Times New Roman"/>
          <w:color w:val="000000" w:themeColor="text1"/>
          <w:sz w:val="24"/>
          <w:szCs w:val="24"/>
          <w:lang w:eastAsia="id-ID"/>
        </w:rPr>
        <w:t>2015</w:t>
      </w:r>
      <w:r>
        <w:rPr>
          <w:rFonts w:ascii="Times New Roman" w:eastAsia="Times New Roman" w:hAnsi="Times New Roman" w:cs="Times New Roman"/>
          <w:color w:val="000000" w:themeColor="text1"/>
          <w:sz w:val="24"/>
          <w:szCs w:val="24"/>
          <w:lang w:eastAsia="id-ID"/>
        </w:rPr>
        <w:t>)</w:t>
      </w:r>
      <w:r w:rsidRPr="00531D21">
        <w:rPr>
          <w:rFonts w:ascii="Times New Roman" w:eastAsia="Times New Roman" w:hAnsi="Times New Roman" w:cs="Times New Roman"/>
          <w:color w:val="000000" w:themeColor="text1"/>
          <w:sz w:val="24"/>
          <w:szCs w:val="24"/>
          <w:lang w:eastAsia="id-ID"/>
        </w:rPr>
        <w:t xml:space="preserve">. </w:t>
      </w:r>
      <w:r w:rsidRPr="00531D21">
        <w:rPr>
          <w:rFonts w:ascii="Times New Roman" w:hAnsi="Times New Roman" w:cs="Times New Roman"/>
          <w:bCs/>
          <w:color w:val="000000" w:themeColor="text1"/>
          <w:sz w:val="24"/>
          <w:szCs w:val="24"/>
        </w:rPr>
        <w:t xml:space="preserve">Impact of weather on rice – A review. </w:t>
      </w:r>
      <w:r w:rsidRPr="00531D21">
        <w:rPr>
          <w:rFonts w:ascii="Times New Roman" w:hAnsi="Times New Roman" w:cs="Times New Roman"/>
          <w:bCs/>
          <w:i/>
          <w:color w:val="000000" w:themeColor="text1"/>
          <w:sz w:val="24"/>
          <w:szCs w:val="24"/>
        </w:rPr>
        <w:t>I</w:t>
      </w:r>
      <w:r>
        <w:rPr>
          <w:rFonts w:ascii="Times New Roman" w:hAnsi="Times New Roman" w:cs="Times New Roman"/>
          <w:bCs/>
          <w:i/>
          <w:color w:val="000000" w:themeColor="text1"/>
          <w:sz w:val="24"/>
          <w:szCs w:val="24"/>
        </w:rPr>
        <w:t>nternational Journal of Applied Research</w:t>
      </w:r>
      <w:r>
        <w:rPr>
          <w:rFonts w:ascii="Times New Roman" w:hAnsi="Times New Roman" w:cs="Times New Roman"/>
          <w:bCs/>
          <w:color w:val="000000" w:themeColor="text1"/>
          <w:sz w:val="24"/>
          <w:szCs w:val="24"/>
        </w:rPr>
        <w:t xml:space="preserve"> </w:t>
      </w:r>
      <w:r w:rsidRPr="009342C9">
        <w:rPr>
          <w:rFonts w:ascii="Times New Roman" w:hAnsi="Times New Roman" w:cs="Times New Roman"/>
          <w:b/>
          <w:bCs/>
          <w:color w:val="000000" w:themeColor="text1"/>
          <w:sz w:val="24"/>
          <w:szCs w:val="24"/>
        </w:rPr>
        <w:t>1</w:t>
      </w:r>
      <w:r>
        <w:rPr>
          <w:rFonts w:ascii="Times New Roman" w:hAnsi="Times New Roman" w:cs="Times New Roman"/>
          <w:bCs/>
          <w:color w:val="000000" w:themeColor="text1"/>
          <w:sz w:val="24"/>
          <w:szCs w:val="24"/>
        </w:rPr>
        <w:t xml:space="preserve">, </w:t>
      </w:r>
      <w:r w:rsidRPr="00531D21">
        <w:rPr>
          <w:rFonts w:ascii="Times New Roman" w:hAnsi="Times New Roman" w:cs="Times New Roman"/>
          <w:bCs/>
          <w:color w:val="000000" w:themeColor="text1"/>
          <w:sz w:val="24"/>
          <w:szCs w:val="24"/>
        </w:rPr>
        <w:t>825-831.</w:t>
      </w:r>
    </w:p>
    <w:p w:rsidR="00947919" w:rsidRPr="00531D21" w:rsidRDefault="00947919" w:rsidP="00947919">
      <w:pPr>
        <w:autoSpaceDE w:val="0"/>
        <w:autoSpaceDN w:val="0"/>
        <w:adjustRightInd w:val="0"/>
        <w:spacing w:after="0" w:line="480" w:lineRule="auto"/>
        <w:ind w:left="567" w:hanging="567"/>
        <w:jc w:val="both"/>
        <w:rPr>
          <w:rFonts w:ascii="Times New Roman" w:hAnsi="Times New Roman" w:cs="Times New Roman"/>
          <w:iCs/>
          <w:color w:val="000000" w:themeColor="text1"/>
          <w:sz w:val="24"/>
          <w:szCs w:val="24"/>
        </w:rPr>
      </w:pPr>
      <w:r>
        <w:rPr>
          <w:rFonts w:ascii="Times New Roman" w:hAnsi="Times New Roman" w:cs="Times New Roman"/>
          <w:color w:val="000000" w:themeColor="text1"/>
          <w:sz w:val="24"/>
          <w:szCs w:val="24"/>
        </w:rPr>
        <w:t xml:space="preserve">Tayefe, M., </w:t>
      </w:r>
      <w:r w:rsidRPr="00531D21">
        <w:rPr>
          <w:rFonts w:ascii="Times New Roman" w:hAnsi="Times New Roman" w:cs="Times New Roman"/>
          <w:color w:val="000000" w:themeColor="text1"/>
          <w:sz w:val="24"/>
          <w:szCs w:val="24"/>
        </w:rPr>
        <w:t>Gerayzade</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Amiri</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E</w:t>
      </w:r>
      <w:r>
        <w:rPr>
          <w:rFonts w:ascii="Times New Roman" w:hAnsi="Times New Roman" w:cs="Times New Roman"/>
          <w:color w:val="000000" w:themeColor="text1"/>
          <w:sz w:val="24"/>
          <w:szCs w:val="24"/>
        </w:rPr>
        <w:t xml:space="preserve">. and </w:t>
      </w:r>
      <w:r w:rsidRPr="00531D21">
        <w:rPr>
          <w:rFonts w:ascii="Times New Roman" w:hAnsi="Times New Roman" w:cs="Times New Roman"/>
          <w:color w:val="000000" w:themeColor="text1"/>
          <w:sz w:val="24"/>
          <w:szCs w:val="24"/>
        </w:rPr>
        <w:t>Zade</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N.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2011</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bCs/>
          <w:color w:val="000000" w:themeColor="text1"/>
          <w:sz w:val="24"/>
          <w:szCs w:val="24"/>
        </w:rPr>
        <w:t xml:space="preserve">Effect of nitrogen fertilizer on nitrogen uptake, nitrogen use efficiency of rice. </w:t>
      </w:r>
      <w:r w:rsidRPr="00D55821">
        <w:rPr>
          <w:rStyle w:val="Emphasis"/>
          <w:rFonts w:ascii="Times New Roman" w:hAnsi="Times New Roman" w:cs="Times New Roman"/>
          <w:bCs/>
          <w:iCs w:val="0"/>
          <w:color w:val="auto"/>
          <w:sz w:val="24"/>
          <w:szCs w:val="24"/>
          <w:shd w:val="clear" w:color="auto" w:fill="FFFFFF"/>
        </w:rPr>
        <w:t>International Proceedings of Chemical, Biological and Environmental Engineering</w:t>
      </w:r>
      <w:r w:rsidRPr="00A370BC">
        <w:rPr>
          <w:rFonts w:ascii="Times New Roman" w:hAnsi="Times New Roman" w:cs="Times New Roman"/>
          <w:b/>
          <w:i/>
          <w:iCs/>
          <w:color w:val="000000" w:themeColor="text1"/>
          <w:sz w:val="24"/>
          <w:szCs w:val="24"/>
        </w:rPr>
        <w:t xml:space="preserve"> </w:t>
      </w:r>
      <w:r w:rsidRPr="00A370BC">
        <w:rPr>
          <w:rFonts w:ascii="Times New Roman" w:hAnsi="Times New Roman" w:cs="Times New Roman"/>
          <w:b/>
          <w:iCs/>
          <w:color w:val="000000" w:themeColor="text1"/>
          <w:sz w:val="24"/>
          <w:szCs w:val="24"/>
        </w:rPr>
        <w:t>24</w:t>
      </w:r>
      <w:r>
        <w:rPr>
          <w:rFonts w:ascii="Times New Roman" w:hAnsi="Times New Roman" w:cs="Times New Roman"/>
          <w:iCs/>
          <w:color w:val="000000" w:themeColor="text1"/>
          <w:sz w:val="24"/>
          <w:szCs w:val="24"/>
        </w:rPr>
        <w:t xml:space="preserve">, </w:t>
      </w:r>
      <w:r w:rsidRPr="00531D21">
        <w:rPr>
          <w:rFonts w:ascii="Times New Roman" w:hAnsi="Times New Roman" w:cs="Times New Roman"/>
          <w:iCs/>
          <w:color w:val="000000" w:themeColor="text1"/>
          <w:sz w:val="24"/>
          <w:szCs w:val="24"/>
        </w:rPr>
        <w:t>470-473.</w:t>
      </w:r>
    </w:p>
    <w:p w:rsidR="00947919" w:rsidRPr="00531D21" w:rsidRDefault="00947919" w:rsidP="00947919">
      <w:pPr>
        <w:spacing w:after="0" w:line="480" w:lineRule="auto"/>
        <w:ind w:left="567" w:hanging="567"/>
        <w:jc w:val="both"/>
        <w:rPr>
          <w:rFonts w:ascii="Times New Roman" w:hAnsi="Times New Roman" w:cs="Times New Roman"/>
          <w:bCs/>
          <w:color w:val="000000" w:themeColor="text1"/>
          <w:sz w:val="24"/>
          <w:szCs w:val="24"/>
        </w:rPr>
      </w:pPr>
      <w:r w:rsidRPr="00531D21">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 xml:space="preserve">riadiati., </w:t>
      </w:r>
      <w:r w:rsidRPr="00531D21">
        <w:rPr>
          <w:rFonts w:ascii="Times New Roman" w:hAnsi="Times New Roman" w:cs="Times New Roman"/>
          <w:color w:val="000000" w:themeColor="text1"/>
          <w:sz w:val="24"/>
          <w:szCs w:val="24"/>
        </w:rPr>
        <w:t>Pranata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 xml:space="preserve">. and </w:t>
      </w:r>
      <w:r w:rsidRPr="00531D21">
        <w:rPr>
          <w:rFonts w:ascii="Times New Roman" w:hAnsi="Times New Roman" w:cs="Times New Roman"/>
          <w:color w:val="000000" w:themeColor="text1"/>
          <w:sz w:val="24"/>
          <w:szCs w:val="24"/>
        </w:rPr>
        <w:t>Abdulrachman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S.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2012</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bCs/>
          <w:color w:val="000000" w:themeColor="text1"/>
          <w:sz w:val="24"/>
          <w:szCs w:val="24"/>
        </w:rPr>
        <w:t>Pertumbuhan dan efisiensi penggunaan nitrogen pada padi (</w:t>
      </w:r>
      <w:r w:rsidRPr="00531D21">
        <w:rPr>
          <w:rFonts w:ascii="Times New Roman" w:hAnsi="Times New Roman" w:cs="Times New Roman"/>
          <w:bCs/>
          <w:i/>
          <w:iCs/>
          <w:color w:val="000000" w:themeColor="text1"/>
          <w:sz w:val="24"/>
          <w:szCs w:val="24"/>
        </w:rPr>
        <w:t xml:space="preserve">Oryza sativa </w:t>
      </w:r>
      <w:r w:rsidRPr="00531D21">
        <w:rPr>
          <w:rFonts w:ascii="Times New Roman" w:hAnsi="Times New Roman" w:cs="Times New Roman"/>
          <w:bCs/>
          <w:color w:val="000000" w:themeColor="text1"/>
          <w:sz w:val="24"/>
          <w:szCs w:val="24"/>
        </w:rPr>
        <w:t xml:space="preserve">L.) dengan pemberian pupuk urea yang berbeda. </w:t>
      </w:r>
      <w:r>
        <w:rPr>
          <w:rFonts w:ascii="Times New Roman" w:hAnsi="Times New Roman" w:cs="Times New Roman"/>
          <w:bCs/>
          <w:i/>
          <w:color w:val="000000" w:themeColor="text1"/>
          <w:sz w:val="24"/>
          <w:szCs w:val="24"/>
        </w:rPr>
        <w:t xml:space="preserve">Buletin </w:t>
      </w:r>
      <w:r w:rsidRPr="00531D21">
        <w:rPr>
          <w:rFonts w:ascii="Times New Roman" w:hAnsi="Times New Roman" w:cs="Times New Roman"/>
          <w:bCs/>
          <w:i/>
          <w:color w:val="000000" w:themeColor="text1"/>
          <w:sz w:val="24"/>
          <w:szCs w:val="24"/>
        </w:rPr>
        <w:t>Anatomi dan Fisiologi</w:t>
      </w:r>
      <w:r>
        <w:rPr>
          <w:rFonts w:ascii="Times New Roman" w:hAnsi="Times New Roman" w:cs="Times New Roman"/>
          <w:bCs/>
          <w:color w:val="000000" w:themeColor="text1"/>
          <w:sz w:val="24"/>
          <w:szCs w:val="24"/>
        </w:rPr>
        <w:t xml:space="preserve"> </w:t>
      </w:r>
      <w:r w:rsidRPr="007329AB">
        <w:rPr>
          <w:rFonts w:ascii="Times New Roman" w:hAnsi="Times New Roman" w:cs="Times New Roman"/>
          <w:b/>
          <w:bCs/>
          <w:color w:val="000000" w:themeColor="text1"/>
          <w:sz w:val="24"/>
          <w:szCs w:val="24"/>
        </w:rPr>
        <w:t>20</w:t>
      </w:r>
      <w:r>
        <w:rPr>
          <w:rFonts w:ascii="Times New Roman" w:hAnsi="Times New Roman" w:cs="Times New Roman"/>
          <w:bCs/>
          <w:color w:val="000000" w:themeColor="text1"/>
          <w:sz w:val="24"/>
          <w:szCs w:val="24"/>
        </w:rPr>
        <w:t xml:space="preserve">, </w:t>
      </w:r>
      <w:r w:rsidRPr="00531D21">
        <w:rPr>
          <w:rFonts w:ascii="Times New Roman" w:hAnsi="Times New Roman" w:cs="Times New Roman"/>
          <w:bCs/>
          <w:color w:val="000000" w:themeColor="text1"/>
          <w:sz w:val="24"/>
          <w:szCs w:val="24"/>
        </w:rPr>
        <w:t>1-14.</w:t>
      </w:r>
    </w:p>
    <w:p w:rsidR="00947919" w:rsidRPr="00623C04" w:rsidRDefault="00947919" w:rsidP="00947919">
      <w:pPr>
        <w:tabs>
          <w:tab w:val="num" w:pos="360"/>
        </w:tabs>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Tubur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H</w:t>
      </w:r>
      <w:r>
        <w:rPr>
          <w:rFonts w:ascii="Times New Roman" w:hAnsi="Times New Roman" w:cs="Times New Roman"/>
          <w:color w:val="000000" w:themeColor="text1"/>
          <w:sz w:val="24"/>
          <w:szCs w:val="24"/>
        </w:rPr>
        <w:t xml:space="preserve">.W., </w:t>
      </w:r>
      <w:r w:rsidRPr="00531D21">
        <w:rPr>
          <w:rFonts w:ascii="Times New Roman" w:hAnsi="Times New Roman" w:cs="Times New Roman"/>
          <w:color w:val="000000" w:themeColor="text1"/>
          <w:sz w:val="24"/>
          <w:szCs w:val="24"/>
        </w:rPr>
        <w:t>Chozin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M</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Santosa</w:t>
      </w:r>
      <w:r>
        <w:rPr>
          <w:rFonts w:ascii="Times New Roman" w:hAnsi="Times New Roman" w:cs="Times New Roman"/>
          <w:color w:val="000000" w:themeColor="text1"/>
          <w:sz w:val="24"/>
          <w:szCs w:val="24"/>
        </w:rPr>
        <w:t xml:space="preserve">, E. and </w:t>
      </w:r>
      <w:r w:rsidRPr="00531D21">
        <w:rPr>
          <w:rFonts w:ascii="Times New Roman" w:hAnsi="Times New Roman" w:cs="Times New Roman"/>
          <w:color w:val="000000" w:themeColor="text1"/>
          <w:sz w:val="24"/>
          <w:szCs w:val="24"/>
        </w:rPr>
        <w:t>Junaedi</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2012</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Respon agronomi varietas padi terhadap periode kekeringan pada sistem sawah. </w:t>
      </w:r>
      <w:r w:rsidRPr="007329AB">
        <w:rPr>
          <w:rFonts w:ascii="Times New Roman" w:hAnsi="Times New Roman" w:cs="Times New Roman"/>
          <w:i/>
          <w:color w:val="000000" w:themeColor="text1"/>
          <w:sz w:val="24"/>
          <w:szCs w:val="24"/>
        </w:rPr>
        <w:t>Jurnal Agronomi Indonesia</w:t>
      </w:r>
      <w:r>
        <w:rPr>
          <w:rFonts w:ascii="Times New Roman" w:hAnsi="Times New Roman" w:cs="Times New Roman"/>
          <w:color w:val="000000" w:themeColor="text1"/>
          <w:sz w:val="24"/>
          <w:szCs w:val="24"/>
        </w:rPr>
        <w:t xml:space="preserve"> </w:t>
      </w:r>
      <w:r w:rsidRPr="007329AB">
        <w:rPr>
          <w:rFonts w:ascii="Times New Roman" w:hAnsi="Times New Roman" w:cs="Times New Roman"/>
          <w:b/>
          <w:color w:val="000000" w:themeColor="text1"/>
          <w:sz w:val="24"/>
          <w:szCs w:val="24"/>
        </w:rPr>
        <w:t>40</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 xml:space="preserve">167 – 173. </w:t>
      </w:r>
    </w:p>
    <w:p w:rsidR="00947919" w:rsidRPr="00531D21" w:rsidRDefault="00947919" w:rsidP="00947919">
      <w:pPr>
        <w:shd w:val="clear" w:color="auto" w:fill="FFFFFF"/>
        <w:spacing w:after="0" w:line="480" w:lineRule="auto"/>
        <w:ind w:left="567" w:hanging="567"/>
        <w:jc w:val="both"/>
        <w:rPr>
          <w:rFonts w:ascii="Times New Roman" w:eastAsia="Times New Roman" w:hAnsi="Times New Roman" w:cs="Times New Roman"/>
          <w:bCs/>
          <w:color w:val="000000" w:themeColor="text1"/>
          <w:sz w:val="24"/>
          <w:szCs w:val="24"/>
          <w:lang w:eastAsia="id-ID"/>
        </w:rPr>
      </w:pPr>
      <w:r>
        <w:rPr>
          <w:rFonts w:ascii="Times New Roman" w:eastAsia="Times New Roman" w:hAnsi="Times New Roman" w:cs="Times New Roman"/>
          <w:color w:val="000000" w:themeColor="text1"/>
          <w:sz w:val="24"/>
          <w:szCs w:val="24"/>
          <w:lang w:eastAsia="id-ID"/>
        </w:rPr>
        <w:t xml:space="preserve">Wahyuti, </w:t>
      </w:r>
      <w:r w:rsidRPr="003B4858">
        <w:rPr>
          <w:rFonts w:ascii="Times New Roman" w:eastAsia="Times New Roman" w:hAnsi="Times New Roman" w:cs="Times New Roman"/>
          <w:color w:val="000000" w:themeColor="text1"/>
          <w:sz w:val="24"/>
          <w:szCs w:val="24"/>
          <w:lang w:eastAsia="id-ID"/>
        </w:rPr>
        <w:t>T</w:t>
      </w:r>
      <w:r>
        <w:rPr>
          <w:rFonts w:ascii="Times New Roman" w:eastAsia="Times New Roman" w:hAnsi="Times New Roman" w:cs="Times New Roman"/>
          <w:color w:val="000000" w:themeColor="text1"/>
          <w:sz w:val="24"/>
          <w:szCs w:val="24"/>
          <w:lang w:eastAsia="id-ID"/>
        </w:rPr>
        <w:t>.</w:t>
      </w:r>
      <w:r w:rsidRPr="003B4858">
        <w:rPr>
          <w:rFonts w:ascii="Times New Roman" w:eastAsia="Times New Roman" w:hAnsi="Times New Roman" w:cs="Times New Roman"/>
          <w:color w:val="000000" w:themeColor="text1"/>
          <w:sz w:val="24"/>
          <w:szCs w:val="24"/>
          <w:lang w:eastAsia="id-ID"/>
        </w:rPr>
        <w:t xml:space="preserve">B. </w:t>
      </w:r>
      <w:r>
        <w:rPr>
          <w:rFonts w:ascii="Times New Roman" w:eastAsia="Times New Roman" w:hAnsi="Times New Roman" w:cs="Times New Roman"/>
          <w:color w:val="000000" w:themeColor="text1"/>
          <w:sz w:val="24"/>
          <w:szCs w:val="24"/>
          <w:lang w:eastAsia="id-ID"/>
        </w:rPr>
        <w:t>(</w:t>
      </w:r>
      <w:r w:rsidRPr="003B4858">
        <w:rPr>
          <w:rFonts w:ascii="Times New Roman" w:eastAsia="Times New Roman" w:hAnsi="Times New Roman" w:cs="Times New Roman"/>
          <w:color w:val="000000" w:themeColor="text1"/>
          <w:sz w:val="24"/>
          <w:szCs w:val="24"/>
          <w:lang w:eastAsia="id-ID"/>
        </w:rPr>
        <w:t>2012</w:t>
      </w:r>
      <w:r>
        <w:rPr>
          <w:rFonts w:ascii="Times New Roman" w:eastAsia="Times New Roman" w:hAnsi="Times New Roman" w:cs="Times New Roman"/>
          <w:color w:val="000000" w:themeColor="text1"/>
          <w:sz w:val="24"/>
          <w:szCs w:val="24"/>
          <w:lang w:eastAsia="id-ID"/>
        </w:rPr>
        <w:t>)</w:t>
      </w:r>
      <w:r w:rsidRPr="003B4858">
        <w:rPr>
          <w:rFonts w:ascii="Times New Roman" w:eastAsia="Times New Roman" w:hAnsi="Times New Roman" w:cs="Times New Roman"/>
          <w:color w:val="000000" w:themeColor="text1"/>
          <w:sz w:val="24"/>
          <w:szCs w:val="24"/>
          <w:lang w:eastAsia="id-ID"/>
        </w:rPr>
        <w:t>.</w:t>
      </w:r>
      <w:r>
        <w:rPr>
          <w:rStyle w:val="Hyperlink"/>
          <w:rFonts w:ascii="Times New Roman" w:hAnsi="Times New Roman" w:cs="Times New Roman"/>
          <w:color w:val="000000" w:themeColor="text1"/>
          <w:sz w:val="24"/>
          <w:szCs w:val="24"/>
          <w:u w:val="none"/>
        </w:rPr>
        <w:t xml:space="preserve"> “</w:t>
      </w:r>
      <w:r>
        <w:rPr>
          <w:rFonts w:ascii="Times New Roman" w:hAnsi="Times New Roman" w:cs="Times New Roman"/>
          <w:bCs/>
          <w:color w:val="000000" w:themeColor="text1"/>
          <w:sz w:val="24"/>
          <w:szCs w:val="24"/>
        </w:rPr>
        <w:t>Hubungan Karakter Morfologi dan Fisiologi dengan Hasil dan Upaya Meningkatkan Hasil Padi Varietas U</w:t>
      </w:r>
      <w:r w:rsidRPr="003B4858">
        <w:rPr>
          <w:rFonts w:ascii="Times New Roman" w:hAnsi="Times New Roman" w:cs="Times New Roman"/>
          <w:bCs/>
          <w:color w:val="000000" w:themeColor="text1"/>
          <w:sz w:val="24"/>
          <w:szCs w:val="24"/>
        </w:rPr>
        <w:t>nggul</w:t>
      </w:r>
      <w:r>
        <w:rPr>
          <w:rFonts w:ascii="Times New Roman" w:hAnsi="Times New Roman" w:cs="Times New Roman"/>
          <w:bCs/>
          <w:color w:val="000000" w:themeColor="text1"/>
          <w:sz w:val="24"/>
          <w:szCs w:val="24"/>
        </w:rPr>
        <w:t>”</w:t>
      </w:r>
      <w:r w:rsidRPr="003B4858">
        <w:rPr>
          <w:rFonts w:ascii="Times New Roman" w:hAnsi="Times New Roman" w:cs="Times New Roman"/>
          <w:color w:val="000000" w:themeColor="text1"/>
          <w:sz w:val="24"/>
          <w:szCs w:val="24"/>
        </w:rPr>
        <w:t xml:space="preserve">. </w:t>
      </w:r>
      <w:r>
        <w:rPr>
          <w:rFonts w:ascii="Times New Roman" w:eastAsia="Times New Roman" w:hAnsi="Times New Roman" w:cs="Times New Roman"/>
          <w:bCs/>
          <w:color w:val="000000" w:themeColor="text1"/>
          <w:sz w:val="24"/>
          <w:szCs w:val="24"/>
          <w:lang w:eastAsia="id-ID"/>
        </w:rPr>
        <w:t>Bogor Agriculture University, Disertasi, Bogor.</w:t>
      </w:r>
    </w:p>
    <w:p w:rsidR="00947919" w:rsidRPr="00531D21" w:rsidRDefault="00947919" w:rsidP="00947919">
      <w:pPr>
        <w:shd w:val="clear" w:color="auto" w:fill="FFFFFF"/>
        <w:spacing w:after="0" w:line="480" w:lineRule="auto"/>
        <w:ind w:left="567" w:right="-1" w:hanging="567"/>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shd w:val="clear" w:color="auto" w:fill="FFFFFF"/>
        </w:rPr>
        <w:lastRenderedPageBreak/>
        <w:t xml:space="preserve">Wang, W., </w:t>
      </w:r>
      <w:r w:rsidRPr="00531D21">
        <w:rPr>
          <w:rFonts w:ascii="Times New Roman" w:hAnsi="Times New Roman" w:cs="Times New Roman"/>
          <w:color w:val="000000" w:themeColor="text1"/>
          <w:sz w:val="24"/>
          <w:szCs w:val="24"/>
          <w:shd w:val="clear" w:color="auto" w:fill="FFFFFF"/>
        </w:rPr>
        <w:t>Hu</w:t>
      </w:r>
      <w:r>
        <w:rPr>
          <w:rFonts w:ascii="Times New Roman" w:hAnsi="Times New Roman" w:cs="Times New Roman"/>
          <w:color w:val="000000" w:themeColor="text1"/>
          <w:sz w:val="24"/>
          <w:szCs w:val="24"/>
          <w:shd w:val="clear" w:color="auto" w:fill="FFFFFF"/>
        </w:rPr>
        <w:t xml:space="preserve">, B., </w:t>
      </w:r>
      <w:r w:rsidRPr="00531D21">
        <w:rPr>
          <w:rFonts w:ascii="Times New Roman" w:hAnsi="Times New Roman" w:cs="Times New Roman"/>
          <w:color w:val="000000" w:themeColor="text1"/>
          <w:sz w:val="24"/>
          <w:szCs w:val="24"/>
          <w:shd w:val="clear" w:color="auto" w:fill="FFFFFF"/>
        </w:rPr>
        <w:t>Yuan</w:t>
      </w:r>
      <w:r>
        <w:rPr>
          <w:rFonts w:ascii="Times New Roman" w:hAnsi="Times New Roman" w:cs="Times New Roman"/>
          <w:color w:val="000000" w:themeColor="text1"/>
          <w:sz w:val="24"/>
          <w:szCs w:val="24"/>
          <w:shd w:val="clear" w:color="auto" w:fill="FFFFFF"/>
        </w:rPr>
        <w:t xml:space="preserve">, D., </w:t>
      </w:r>
      <w:r w:rsidRPr="00531D21">
        <w:rPr>
          <w:rFonts w:ascii="Times New Roman" w:hAnsi="Times New Roman" w:cs="Times New Roman"/>
          <w:color w:val="000000" w:themeColor="text1"/>
          <w:sz w:val="24"/>
          <w:szCs w:val="24"/>
          <w:shd w:val="clear" w:color="auto" w:fill="FFFFFF"/>
        </w:rPr>
        <w:t>Yongqian</w:t>
      </w:r>
      <w:r>
        <w:rPr>
          <w:rFonts w:ascii="Times New Roman" w:hAnsi="Times New Roman" w:cs="Times New Roman"/>
          <w:color w:val="000000" w:themeColor="text1"/>
          <w:sz w:val="24"/>
          <w:szCs w:val="24"/>
          <w:shd w:val="clear" w:color="auto" w:fill="FFFFFF"/>
        </w:rPr>
        <w:t xml:space="preserve">, L., </w:t>
      </w:r>
      <w:r w:rsidRPr="00531D21">
        <w:rPr>
          <w:rFonts w:ascii="Times New Roman" w:hAnsi="Times New Roman" w:cs="Times New Roman"/>
          <w:color w:val="000000" w:themeColor="text1"/>
          <w:sz w:val="24"/>
          <w:szCs w:val="24"/>
          <w:shd w:val="clear" w:color="auto" w:fill="FFFFFF"/>
        </w:rPr>
        <w:t>Che</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R</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Hu</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Y</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Ou</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S</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Liu</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Y</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Zhang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Z</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Wang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H</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Li</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H</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Jiang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Z</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Zhang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Z</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Gao</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X</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Qiu</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Y</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Meng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Z</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Liu</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Y</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Bai</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Y</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Liang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Y</w:t>
      </w:r>
      <w:r>
        <w:rPr>
          <w:rFonts w:ascii="Times New Roman" w:hAnsi="Times New Roman" w:cs="Times New Roman"/>
          <w:color w:val="000000" w:themeColor="text1"/>
          <w:sz w:val="24"/>
          <w:szCs w:val="24"/>
          <w:shd w:val="clear" w:color="auto" w:fill="FFFFFF"/>
        </w:rPr>
        <w:t xml:space="preserve">., Wang, </w:t>
      </w:r>
      <w:r w:rsidRPr="00531D21">
        <w:rPr>
          <w:rFonts w:ascii="Times New Roman" w:hAnsi="Times New Roman" w:cs="Times New Roman"/>
          <w:color w:val="000000" w:themeColor="text1"/>
          <w:sz w:val="24"/>
          <w:szCs w:val="24"/>
          <w:shd w:val="clear" w:color="auto" w:fill="FFFFFF"/>
        </w:rPr>
        <w:t>Y</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Zhang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L</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Li</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L</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Sodmergen, Jing</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H</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Li</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J</w:t>
      </w:r>
      <w:r>
        <w:rPr>
          <w:rFonts w:ascii="Times New Roman" w:hAnsi="Times New Roman" w:cs="Times New Roman"/>
          <w:color w:val="000000" w:themeColor="text1"/>
          <w:sz w:val="24"/>
          <w:szCs w:val="24"/>
          <w:shd w:val="clear" w:color="auto" w:fill="FFFFFF"/>
        </w:rPr>
        <w:t xml:space="preserve">. and </w:t>
      </w:r>
      <w:r w:rsidRPr="00531D21">
        <w:rPr>
          <w:rFonts w:ascii="Times New Roman" w:hAnsi="Times New Roman" w:cs="Times New Roman"/>
          <w:color w:val="000000" w:themeColor="text1"/>
          <w:sz w:val="24"/>
          <w:szCs w:val="24"/>
          <w:shd w:val="clear" w:color="auto" w:fill="FFFFFF"/>
        </w:rPr>
        <w:t>Chu</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C. </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531D21">
        <w:rPr>
          <w:rFonts w:ascii="Times New Roman" w:hAnsi="Times New Roman" w:cs="Times New Roman"/>
          <w:color w:val="000000" w:themeColor="text1"/>
          <w:sz w:val="24"/>
          <w:szCs w:val="24"/>
          <w:shd w:val="clear" w:color="auto" w:fill="FFFFFF"/>
        </w:rPr>
        <w:t xml:space="preserve">. </w:t>
      </w:r>
      <w:r w:rsidRPr="00531D21">
        <w:rPr>
          <w:rFonts w:ascii="Times New Roman" w:hAnsi="Times New Roman" w:cs="Times New Roman"/>
          <w:color w:val="000000" w:themeColor="text1"/>
          <w:sz w:val="24"/>
          <w:szCs w:val="24"/>
        </w:rPr>
        <w:t xml:space="preserve">Expression of the nitrate transporter gene OsNRT1.1A/ OsNPF6.3 confers high yield and early maturation in rice. </w:t>
      </w:r>
      <w:r w:rsidRPr="00531D21">
        <w:rPr>
          <w:rFonts w:ascii="Times New Roman" w:hAnsi="Times New Roman" w:cs="Times New Roman"/>
          <w:i/>
          <w:color w:val="000000" w:themeColor="text1"/>
          <w:sz w:val="24"/>
          <w:szCs w:val="24"/>
        </w:rPr>
        <w:t>The Plant Cell</w:t>
      </w:r>
      <w:r>
        <w:rPr>
          <w:rFonts w:ascii="Times New Roman" w:hAnsi="Times New Roman" w:cs="Times New Roman"/>
          <w:color w:val="000000" w:themeColor="text1"/>
          <w:sz w:val="24"/>
          <w:szCs w:val="24"/>
        </w:rPr>
        <w:t xml:space="preserve"> </w:t>
      </w:r>
      <w:r w:rsidRPr="00626886">
        <w:rPr>
          <w:rFonts w:ascii="Times New Roman" w:hAnsi="Times New Roman" w:cs="Times New Roman"/>
          <w:b/>
          <w:color w:val="000000" w:themeColor="text1"/>
          <w:sz w:val="24"/>
          <w:szCs w:val="24"/>
        </w:rPr>
        <w:t>30</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638–651.</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Wang, </w:t>
      </w:r>
      <w:r w:rsidRPr="00531D21">
        <w:rPr>
          <w:rFonts w:ascii="Times New Roman" w:hAnsi="Times New Roman" w:cs="Times New Roman"/>
          <w:color w:val="000000" w:themeColor="text1"/>
          <w:sz w:val="24"/>
          <w:szCs w:val="24"/>
        </w:rPr>
        <w:t>Y</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Lu</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J</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Ren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Hussain</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Guo</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C</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Wang</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Cong</w:t>
      </w:r>
      <w:r>
        <w:rPr>
          <w:rFonts w:ascii="Times New Roman" w:hAnsi="Times New Roman" w:cs="Times New Roman"/>
          <w:color w:val="000000" w:themeColor="text1"/>
          <w:sz w:val="24"/>
          <w:szCs w:val="24"/>
        </w:rPr>
        <w:t xml:space="preserve">, R. and </w:t>
      </w:r>
      <w:r w:rsidRPr="00531D21">
        <w:rPr>
          <w:rFonts w:ascii="Times New Roman" w:hAnsi="Times New Roman" w:cs="Times New Roman"/>
          <w:color w:val="000000" w:themeColor="text1"/>
          <w:sz w:val="24"/>
          <w:szCs w:val="24"/>
        </w:rPr>
        <w:t>Li</w:t>
      </w:r>
      <w:r>
        <w:rPr>
          <w:rFonts w:ascii="Times New Roman" w:hAnsi="Times New Roman" w:cs="Times New Roman"/>
          <w:color w:val="000000" w:themeColor="text1"/>
          <w:sz w:val="24"/>
          <w:szCs w:val="24"/>
        </w:rPr>
        <w:t>, X. (</w:t>
      </w:r>
      <w:r w:rsidRPr="00531D21">
        <w:rPr>
          <w:rFonts w:ascii="Times New Roman" w:hAnsi="Times New Roman" w:cs="Times New Roman"/>
          <w:color w:val="000000" w:themeColor="text1"/>
          <w:sz w:val="24"/>
          <w:szCs w:val="24"/>
        </w:rPr>
        <w:t>2017</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Effects of nitrogen and tiller type on grain yield and physiological responses in rice. </w:t>
      </w:r>
      <w:r w:rsidRPr="00531D21">
        <w:rPr>
          <w:rFonts w:ascii="Times New Roman" w:hAnsi="Times New Roman" w:cs="Times New Roman"/>
          <w:i/>
          <w:color w:val="000000" w:themeColor="text1"/>
          <w:sz w:val="24"/>
          <w:szCs w:val="24"/>
        </w:rPr>
        <w:t>AoB PLANTS</w:t>
      </w:r>
      <w:r>
        <w:rPr>
          <w:rFonts w:ascii="Times New Roman" w:hAnsi="Times New Roman" w:cs="Times New Roman"/>
          <w:color w:val="000000" w:themeColor="text1"/>
          <w:sz w:val="24"/>
          <w:szCs w:val="24"/>
        </w:rPr>
        <w:t xml:space="preserve"> </w:t>
      </w:r>
      <w:r w:rsidRPr="00162FB0">
        <w:rPr>
          <w:rFonts w:ascii="Times New Roman" w:hAnsi="Times New Roman" w:cs="Times New Roman"/>
          <w:b/>
          <w:color w:val="000000" w:themeColor="text1"/>
          <w:sz w:val="24"/>
          <w:szCs w:val="24"/>
        </w:rPr>
        <w:t>9</w:t>
      </w:r>
      <w:r>
        <w:rPr>
          <w:rFonts w:ascii="Times New Roman" w:hAnsi="Times New Roman" w:cs="Times New Roman"/>
          <w:color w:val="000000" w:themeColor="text1"/>
          <w:sz w:val="24"/>
          <w:szCs w:val="24"/>
        </w:rPr>
        <w:t>:1-17.</w:t>
      </w:r>
    </w:p>
    <w:p w:rsidR="00947919" w:rsidRPr="00531D21" w:rsidRDefault="00947919" w:rsidP="00947919">
      <w:pPr>
        <w:spacing w:after="0" w:line="480" w:lineRule="auto"/>
        <w:ind w:left="567" w:hanging="567"/>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 xml:space="preserve">Wani, </w:t>
      </w:r>
      <w:r w:rsidRPr="00531D21">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.A.,</w:t>
      </w:r>
      <w:r w:rsidRPr="00531D21">
        <w:rPr>
          <w:rFonts w:ascii="Times New Roman" w:hAnsi="Times New Roman" w:cs="Times New Roman"/>
          <w:color w:val="000000" w:themeColor="text1"/>
          <w:sz w:val="24"/>
          <w:szCs w:val="24"/>
        </w:rPr>
        <w:t xml:space="preserve"> Qayoom</w:t>
      </w:r>
      <w:r>
        <w:rPr>
          <w:rFonts w:ascii="Times New Roman" w:hAnsi="Times New Roman" w:cs="Times New Roman"/>
          <w:color w:val="000000" w:themeColor="text1"/>
          <w:sz w:val="24"/>
          <w:szCs w:val="24"/>
        </w:rPr>
        <w:t>, S.,</w:t>
      </w:r>
      <w:r w:rsidRPr="00531D21">
        <w:rPr>
          <w:rFonts w:ascii="Times New Roman" w:hAnsi="Times New Roman" w:cs="Times New Roman"/>
          <w:color w:val="000000" w:themeColor="text1"/>
          <w:sz w:val="24"/>
          <w:szCs w:val="24"/>
        </w:rPr>
        <w:t xml:space="preserve"> Bhat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M</w:t>
      </w:r>
      <w:r>
        <w:rPr>
          <w:rFonts w:ascii="Times New Roman" w:hAnsi="Times New Roman" w:cs="Times New Roman"/>
          <w:color w:val="000000" w:themeColor="text1"/>
          <w:sz w:val="24"/>
          <w:szCs w:val="24"/>
        </w:rPr>
        <w:t>.A.,</w:t>
      </w:r>
      <w:r w:rsidRPr="00531D21">
        <w:rPr>
          <w:rFonts w:ascii="Times New Roman" w:hAnsi="Times New Roman" w:cs="Times New Roman"/>
          <w:color w:val="000000" w:themeColor="text1"/>
          <w:sz w:val="24"/>
          <w:szCs w:val="24"/>
        </w:rPr>
        <w:t xml:space="preserve"> Lone</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B</w:t>
      </w:r>
      <w:r>
        <w:rPr>
          <w:rFonts w:ascii="Times New Roman" w:hAnsi="Times New Roman" w:cs="Times New Roman"/>
          <w:color w:val="000000" w:themeColor="text1"/>
          <w:sz w:val="24"/>
          <w:szCs w:val="24"/>
        </w:rPr>
        <w:t>.A. and</w:t>
      </w:r>
      <w:r w:rsidRPr="00531D21">
        <w:rPr>
          <w:rFonts w:ascii="Times New Roman" w:hAnsi="Times New Roman" w:cs="Times New Roman"/>
          <w:color w:val="000000" w:themeColor="text1"/>
          <w:sz w:val="24"/>
          <w:szCs w:val="24"/>
        </w:rPr>
        <w:t xml:space="preserve"> Nazir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A.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2016</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bCs/>
          <w:color w:val="000000" w:themeColor="text1"/>
          <w:sz w:val="24"/>
          <w:szCs w:val="24"/>
        </w:rPr>
        <w:t xml:space="preserve">Influence of sowing dates and nitrogen levels on growth, yield and quality of scented rice cv. </w:t>
      </w:r>
      <w:r w:rsidRPr="00531D21">
        <w:rPr>
          <w:rFonts w:ascii="Times New Roman" w:hAnsi="Times New Roman" w:cs="Times New Roman"/>
          <w:bCs/>
          <w:i/>
          <w:iCs/>
          <w:color w:val="000000" w:themeColor="text1"/>
          <w:sz w:val="24"/>
          <w:szCs w:val="24"/>
        </w:rPr>
        <w:t xml:space="preserve">Pusa Sugandh-3 </w:t>
      </w:r>
      <w:r w:rsidRPr="00531D21">
        <w:rPr>
          <w:rFonts w:ascii="Times New Roman" w:hAnsi="Times New Roman" w:cs="Times New Roman"/>
          <w:bCs/>
          <w:color w:val="000000" w:themeColor="text1"/>
          <w:sz w:val="24"/>
          <w:szCs w:val="24"/>
        </w:rPr>
        <w:t xml:space="preserve">in Kashmir valley. </w:t>
      </w:r>
      <w:r w:rsidRPr="00E06BC0">
        <w:rPr>
          <w:rFonts w:ascii="Times New Roman" w:hAnsi="Times New Roman" w:cs="Times New Roman"/>
          <w:i/>
          <w:sz w:val="24"/>
          <w:szCs w:val="24"/>
        </w:rPr>
        <w:t>Journal of Applied and Natural Science</w:t>
      </w:r>
      <w:r>
        <w:t xml:space="preserve"> </w:t>
      </w:r>
      <w:r w:rsidRPr="009E0261">
        <w:rPr>
          <w:rFonts w:ascii="Times New Roman" w:hAnsi="Times New Roman" w:cs="Times New Roman"/>
          <w:b/>
          <w:bCs/>
          <w:color w:val="000000" w:themeColor="text1"/>
          <w:sz w:val="24"/>
          <w:szCs w:val="24"/>
        </w:rPr>
        <w:t>8</w:t>
      </w:r>
      <w:r>
        <w:rPr>
          <w:rFonts w:ascii="Times New Roman" w:hAnsi="Times New Roman" w:cs="Times New Roman"/>
          <w:bCs/>
          <w:color w:val="000000" w:themeColor="text1"/>
          <w:sz w:val="24"/>
          <w:szCs w:val="24"/>
        </w:rPr>
        <w:t xml:space="preserve">, </w:t>
      </w:r>
      <w:r w:rsidRPr="00531D21">
        <w:rPr>
          <w:rFonts w:ascii="Times New Roman" w:hAnsi="Times New Roman" w:cs="Times New Roman"/>
          <w:bCs/>
          <w:color w:val="000000" w:themeColor="text1"/>
          <w:sz w:val="24"/>
          <w:szCs w:val="24"/>
        </w:rPr>
        <w:t>1704-1709.</w:t>
      </w:r>
    </w:p>
    <w:p w:rsidR="00947919" w:rsidRPr="00531D21" w:rsidRDefault="00947919" w:rsidP="00947919">
      <w:pPr>
        <w:shd w:val="clear" w:color="auto" w:fill="FFFFFF"/>
        <w:spacing w:after="0" w:line="480" w:lineRule="auto"/>
        <w:ind w:left="567" w:hanging="567"/>
        <w:jc w:val="both"/>
        <w:rPr>
          <w:rFonts w:ascii="Times New Roman" w:hAnsi="Times New Roman" w:cs="Times New Roman"/>
          <w:color w:val="000000" w:themeColor="text1"/>
          <w:sz w:val="24"/>
          <w:szCs w:val="24"/>
        </w:rPr>
      </w:pPr>
      <w:r>
        <w:rPr>
          <w:rStyle w:val="fontstyle01"/>
          <w:color w:val="000000" w:themeColor="text1"/>
        </w:rPr>
        <w:t xml:space="preserve">Xue, </w:t>
      </w:r>
      <w:r w:rsidRPr="00531D21">
        <w:rPr>
          <w:rStyle w:val="fontstyle01"/>
          <w:color w:val="000000" w:themeColor="text1"/>
        </w:rPr>
        <w:t>Y</w:t>
      </w:r>
      <w:r>
        <w:rPr>
          <w:rStyle w:val="fontstyle01"/>
          <w:color w:val="000000" w:themeColor="text1"/>
        </w:rPr>
        <w:t>.</w:t>
      </w:r>
      <w:r w:rsidRPr="00531D21">
        <w:rPr>
          <w:rStyle w:val="fontstyle01"/>
          <w:color w:val="000000" w:themeColor="text1"/>
        </w:rPr>
        <w:t>, Song</w:t>
      </w:r>
      <w:r>
        <w:rPr>
          <w:rStyle w:val="fontstyle01"/>
          <w:color w:val="000000" w:themeColor="text1"/>
        </w:rPr>
        <w:t xml:space="preserve">, J., </w:t>
      </w:r>
      <w:r w:rsidRPr="00531D21">
        <w:rPr>
          <w:rStyle w:val="fontstyle01"/>
          <w:color w:val="000000" w:themeColor="text1"/>
        </w:rPr>
        <w:t>Zhang</w:t>
      </w:r>
      <w:r>
        <w:rPr>
          <w:rStyle w:val="fontstyle01"/>
          <w:color w:val="000000" w:themeColor="text1"/>
        </w:rPr>
        <w:t>,</w:t>
      </w:r>
      <w:r w:rsidRPr="00531D21">
        <w:rPr>
          <w:rStyle w:val="fontstyle01"/>
          <w:color w:val="000000" w:themeColor="text1"/>
        </w:rPr>
        <w:t xml:space="preserve"> Y</w:t>
      </w:r>
      <w:r>
        <w:rPr>
          <w:rStyle w:val="fontstyle01"/>
          <w:color w:val="000000" w:themeColor="text1"/>
        </w:rPr>
        <w:t>.</w:t>
      </w:r>
      <w:r w:rsidRPr="00531D21">
        <w:rPr>
          <w:rStyle w:val="fontstyle01"/>
          <w:color w:val="000000" w:themeColor="text1"/>
        </w:rPr>
        <w:t>, Kong</w:t>
      </w:r>
      <w:r>
        <w:rPr>
          <w:rStyle w:val="fontstyle01"/>
          <w:color w:val="000000" w:themeColor="text1"/>
        </w:rPr>
        <w:t>,</w:t>
      </w:r>
      <w:r w:rsidRPr="00531D21">
        <w:rPr>
          <w:rStyle w:val="fontstyle01"/>
          <w:color w:val="000000" w:themeColor="text1"/>
        </w:rPr>
        <w:t xml:space="preserve"> F</w:t>
      </w:r>
      <w:r>
        <w:rPr>
          <w:rStyle w:val="fontstyle01"/>
          <w:color w:val="000000" w:themeColor="text1"/>
        </w:rPr>
        <w:t>.</w:t>
      </w:r>
      <w:r w:rsidRPr="00531D21">
        <w:rPr>
          <w:rStyle w:val="fontstyle01"/>
          <w:color w:val="000000" w:themeColor="text1"/>
        </w:rPr>
        <w:t>, Wen</w:t>
      </w:r>
      <w:r>
        <w:rPr>
          <w:rStyle w:val="fontstyle01"/>
          <w:color w:val="000000" w:themeColor="text1"/>
        </w:rPr>
        <w:t>,</w:t>
      </w:r>
      <w:r w:rsidRPr="00531D21">
        <w:rPr>
          <w:rStyle w:val="fontstyle01"/>
          <w:color w:val="000000" w:themeColor="text1"/>
        </w:rPr>
        <w:t xml:space="preserve"> M</w:t>
      </w:r>
      <w:r>
        <w:rPr>
          <w:rStyle w:val="fontstyle01"/>
          <w:color w:val="000000" w:themeColor="text1"/>
        </w:rPr>
        <w:t>. and</w:t>
      </w:r>
      <w:r w:rsidRPr="00531D21">
        <w:rPr>
          <w:rStyle w:val="fontstyle01"/>
          <w:color w:val="000000" w:themeColor="text1"/>
        </w:rPr>
        <w:t xml:space="preserve"> Zhang</w:t>
      </w:r>
      <w:r>
        <w:rPr>
          <w:rStyle w:val="fontstyle01"/>
          <w:color w:val="000000" w:themeColor="text1"/>
        </w:rPr>
        <w:t>,</w:t>
      </w:r>
      <w:r w:rsidRPr="00531D21">
        <w:rPr>
          <w:rStyle w:val="fontstyle01"/>
          <w:color w:val="000000" w:themeColor="text1"/>
        </w:rPr>
        <w:t xml:space="preserve"> G. </w:t>
      </w:r>
      <w:r>
        <w:rPr>
          <w:rStyle w:val="fontstyle01"/>
          <w:color w:val="000000" w:themeColor="text1"/>
        </w:rPr>
        <w:t>(</w:t>
      </w:r>
      <w:r w:rsidRPr="00531D21">
        <w:rPr>
          <w:rStyle w:val="fontstyle01"/>
          <w:color w:val="000000" w:themeColor="text1"/>
        </w:rPr>
        <w:t>2016</w:t>
      </w:r>
      <w:r>
        <w:rPr>
          <w:rStyle w:val="fontstyle01"/>
          <w:color w:val="000000" w:themeColor="text1"/>
        </w:rPr>
        <w:t>)</w:t>
      </w:r>
      <w:r w:rsidRPr="00531D21">
        <w:rPr>
          <w:rStyle w:val="fontstyle01"/>
          <w:color w:val="000000" w:themeColor="text1"/>
        </w:rPr>
        <w:t xml:space="preserve">. </w:t>
      </w:r>
      <w:r w:rsidRPr="00531D21">
        <w:rPr>
          <w:rFonts w:ascii="Times New Roman" w:hAnsi="Times New Roman" w:cs="Times New Roman"/>
          <w:bCs/>
          <w:color w:val="000000" w:themeColor="text1"/>
          <w:sz w:val="24"/>
          <w:szCs w:val="24"/>
        </w:rPr>
        <w:t>Nitrate pollution and preliminary source identification of surface water in a semi-arid river</w:t>
      </w:r>
      <w:r w:rsidRPr="00531D21">
        <w:rPr>
          <w:rFonts w:ascii="Times New Roman" w:hAnsi="Times New Roman" w:cs="Times New Roman"/>
          <w:bCs/>
          <w:color w:val="000000" w:themeColor="text1"/>
          <w:sz w:val="24"/>
          <w:szCs w:val="24"/>
        </w:rPr>
        <w:br/>
        <w:t xml:space="preserve">basin, using isotopic and hydrochemical approaches. </w:t>
      </w:r>
      <w:r w:rsidRPr="00531D21">
        <w:rPr>
          <w:rFonts w:ascii="Times New Roman" w:hAnsi="Times New Roman" w:cs="Times New Roman"/>
          <w:i/>
          <w:iCs/>
          <w:color w:val="000000" w:themeColor="text1"/>
          <w:sz w:val="24"/>
          <w:szCs w:val="24"/>
        </w:rPr>
        <w:t>Water</w:t>
      </w:r>
      <w:r>
        <w:rPr>
          <w:rFonts w:ascii="Times New Roman" w:hAnsi="Times New Roman" w:cs="Times New Roman"/>
          <w:i/>
          <w:iCs/>
          <w:color w:val="000000" w:themeColor="text1"/>
          <w:sz w:val="24"/>
          <w:szCs w:val="24"/>
        </w:rPr>
        <w:t xml:space="preserve"> </w:t>
      </w:r>
      <w:r w:rsidRPr="00036B59">
        <w:rPr>
          <w:rFonts w:ascii="Times New Roman" w:hAnsi="Times New Roman" w:cs="Times New Roman"/>
          <w:b/>
          <w:iCs/>
          <w:color w:val="000000" w:themeColor="text1"/>
          <w:sz w:val="24"/>
          <w:szCs w:val="24"/>
        </w:rPr>
        <w:t>8</w:t>
      </w:r>
      <w:r>
        <w:rPr>
          <w:rFonts w:ascii="Times New Roman" w:hAnsi="Times New Roman" w:cs="Times New Roman"/>
          <w:color w:val="000000" w:themeColor="text1"/>
          <w:sz w:val="24"/>
          <w:szCs w:val="24"/>
        </w:rPr>
        <w:t xml:space="preserve">, 1-12. </w:t>
      </w:r>
    </w:p>
    <w:p w:rsidR="00947919" w:rsidRPr="00531D21" w:rsidRDefault="00947919" w:rsidP="00947919">
      <w:pPr>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Yadav, </w:t>
      </w:r>
      <w:r w:rsidRPr="00531D21">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Kumar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R</w:t>
      </w:r>
      <w:r>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rPr>
        <w:t>Parihar</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C</w:t>
      </w:r>
      <w:r>
        <w:rPr>
          <w:rFonts w:ascii="Times New Roman" w:hAnsi="Times New Roman" w:cs="Times New Roman"/>
          <w:color w:val="000000" w:themeColor="text1"/>
          <w:sz w:val="24"/>
          <w:szCs w:val="24"/>
        </w:rPr>
        <w:t xml:space="preserve">.M., </w:t>
      </w:r>
      <w:r w:rsidRPr="00531D21">
        <w:rPr>
          <w:rFonts w:ascii="Times New Roman" w:hAnsi="Times New Roman" w:cs="Times New Roman"/>
          <w:color w:val="000000" w:themeColor="text1"/>
          <w:sz w:val="24"/>
          <w:szCs w:val="24"/>
        </w:rPr>
        <w:t>Yadav</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R</w:t>
      </w:r>
      <w:r>
        <w:rPr>
          <w:rFonts w:ascii="Times New Roman" w:hAnsi="Times New Roman" w:cs="Times New Roman"/>
          <w:color w:val="000000" w:themeColor="text1"/>
          <w:sz w:val="24"/>
          <w:szCs w:val="24"/>
        </w:rPr>
        <w:t xml:space="preserve">.K., </w:t>
      </w:r>
      <w:r w:rsidRPr="00531D21">
        <w:rPr>
          <w:rFonts w:ascii="Times New Roman" w:hAnsi="Times New Roman" w:cs="Times New Roman"/>
          <w:color w:val="000000" w:themeColor="text1"/>
          <w:sz w:val="24"/>
          <w:szCs w:val="24"/>
        </w:rPr>
        <w:t>Jat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S</w:t>
      </w:r>
      <w:r>
        <w:rPr>
          <w:rFonts w:ascii="Times New Roman" w:hAnsi="Times New Roman" w:cs="Times New Roman"/>
          <w:color w:val="000000" w:themeColor="text1"/>
          <w:sz w:val="24"/>
          <w:szCs w:val="24"/>
        </w:rPr>
        <w:t xml:space="preserve">.L., </w:t>
      </w:r>
      <w:r w:rsidRPr="00531D21">
        <w:rPr>
          <w:rFonts w:ascii="Times New Roman" w:hAnsi="Times New Roman" w:cs="Times New Roman"/>
          <w:color w:val="000000" w:themeColor="text1"/>
          <w:sz w:val="24"/>
          <w:szCs w:val="24"/>
        </w:rPr>
        <w:t>Ram</w:t>
      </w:r>
      <w:r>
        <w:rPr>
          <w:rFonts w:ascii="Times New Roman" w:hAnsi="Times New Roman" w:cs="Times New Roman"/>
          <w:color w:val="000000" w:themeColor="text1"/>
          <w:sz w:val="24"/>
          <w:szCs w:val="24"/>
        </w:rPr>
        <w:t xml:space="preserve">, H., </w:t>
      </w:r>
      <w:r w:rsidRPr="00531D21">
        <w:rPr>
          <w:rFonts w:ascii="Times New Roman" w:hAnsi="Times New Roman" w:cs="Times New Roman"/>
          <w:color w:val="000000" w:themeColor="text1"/>
          <w:sz w:val="24"/>
          <w:szCs w:val="24"/>
        </w:rPr>
        <w:t>Meena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R</w:t>
      </w:r>
      <w:r>
        <w:rPr>
          <w:rFonts w:ascii="Times New Roman" w:hAnsi="Times New Roman" w:cs="Times New Roman"/>
          <w:color w:val="000000" w:themeColor="text1"/>
          <w:sz w:val="24"/>
          <w:szCs w:val="24"/>
        </w:rPr>
        <w:t xml:space="preserve">.K., </w:t>
      </w:r>
      <w:r w:rsidRPr="00531D21">
        <w:rPr>
          <w:rFonts w:ascii="Times New Roman" w:hAnsi="Times New Roman" w:cs="Times New Roman"/>
          <w:color w:val="000000" w:themeColor="text1"/>
          <w:sz w:val="24"/>
          <w:szCs w:val="24"/>
        </w:rPr>
        <w:t>Singh</w:t>
      </w:r>
      <w:r>
        <w:rPr>
          <w:rFonts w:ascii="Times New Roman" w:hAnsi="Times New Roman" w:cs="Times New Roman"/>
          <w:color w:val="000000" w:themeColor="text1"/>
          <w:sz w:val="24"/>
          <w:szCs w:val="24"/>
        </w:rPr>
        <w:t xml:space="preserve">, M., Birbal, Verma, </w:t>
      </w:r>
      <w:r w:rsidRPr="00531D21">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Kumar</w:t>
      </w:r>
      <w:r>
        <w:rPr>
          <w:rFonts w:ascii="Times New Roman" w:hAnsi="Times New Roman" w:cs="Times New Roman"/>
          <w:color w:val="000000" w:themeColor="text1"/>
          <w:sz w:val="24"/>
          <w:szCs w:val="24"/>
        </w:rPr>
        <w:t xml:space="preserve">, U., </w:t>
      </w:r>
      <w:r w:rsidRPr="00531D21">
        <w:rPr>
          <w:rFonts w:ascii="Times New Roman" w:hAnsi="Times New Roman" w:cs="Times New Roman"/>
          <w:color w:val="000000" w:themeColor="text1"/>
          <w:sz w:val="24"/>
          <w:szCs w:val="24"/>
        </w:rPr>
        <w:t>Ghosh</w:t>
      </w:r>
      <w:r>
        <w:rPr>
          <w:rFonts w:ascii="Times New Roman" w:hAnsi="Times New Roman" w:cs="Times New Roman"/>
          <w:color w:val="000000" w:themeColor="text1"/>
          <w:sz w:val="24"/>
          <w:szCs w:val="24"/>
        </w:rPr>
        <w:t xml:space="preserve">, A. and </w:t>
      </w:r>
      <w:r w:rsidRPr="00531D21">
        <w:rPr>
          <w:rFonts w:ascii="Times New Roman" w:hAnsi="Times New Roman" w:cs="Times New Roman"/>
          <w:color w:val="000000" w:themeColor="text1"/>
          <w:sz w:val="24"/>
          <w:szCs w:val="24"/>
        </w:rPr>
        <w:t>Jat</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M</w:t>
      </w:r>
      <w:r>
        <w:rPr>
          <w:rFonts w:ascii="Times New Roman" w:hAnsi="Times New Roman" w:cs="Times New Roman"/>
          <w:color w:val="000000" w:themeColor="text1"/>
          <w:sz w:val="24"/>
          <w:szCs w:val="24"/>
        </w:rPr>
        <w:t>.L. (</w:t>
      </w:r>
      <w:r w:rsidRPr="00531D21">
        <w:rPr>
          <w:rFonts w:ascii="Times New Roman" w:hAnsi="Times New Roman" w:cs="Times New Roman"/>
          <w:color w:val="000000" w:themeColor="text1"/>
          <w:sz w:val="24"/>
          <w:szCs w:val="24"/>
        </w:rPr>
        <w:t>2017</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color w:val="000000" w:themeColor="text1"/>
          <w:sz w:val="24"/>
          <w:szCs w:val="24"/>
          <w:shd w:val="clear" w:color="auto" w:fill="FFFFFF"/>
        </w:rPr>
        <w:t xml:space="preserve">Strategies for improving nitrogen use efficiency: A review. </w:t>
      </w:r>
      <w:r w:rsidRPr="00531D21">
        <w:rPr>
          <w:rFonts w:ascii="Times New Roman" w:hAnsi="Times New Roman" w:cs="Times New Roman"/>
          <w:i/>
          <w:color w:val="000000" w:themeColor="text1"/>
          <w:sz w:val="24"/>
          <w:szCs w:val="24"/>
        </w:rPr>
        <w:t>Agricultural Reviews</w:t>
      </w:r>
      <w:r>
        <w:rPr>
          <w:rFonts w:ascii="Times New Roman" w:hAnsi="Times New Roman" w:cs="Times New Roman"/>
          <w:color w:val="000000" w:themeColor="text1"/>
          <w:sz w:val="24"/>
          <w:szCs w:val="24"/>
        </w:rPr>
        <w:t xml:space="preserve"> </w:t>
      </w:r>
      <w:r w:rsidRPr="00DE19CC">
        <w:rPr>
          <w:rFonts w:ascii="Times New Roman" w:hAnsi="Times New Roman" w:cs="Times New Roman"/>
          <w:b/>
          <w:color w:val="000000" w:themeColor="text1"/>
          <w:sz w:val="24"/>
          <w:szCs w:val="24"/>
        </w:rPr>
        <w:t>38</w:t>
      </w:r>
      <w:r>
        <w:rPr>
          <w:rFonts w:ascii="Times New Roman" w:hAnsi="Times New Roman" w:cs="Times New Roman"/>
          <w:color w:val="000000" w:themeColor="text1"/>
          <w:sz w:val="24"/>
          <w:szCs w:val="24"/>
        </w:rPr>
        <w:t>, 29-40.</w:t>
      </w:r>
    </w:p>
    <w:p w:rsidR="00947919" w:rsidRPr="009948B3" w:rsidRDefault="00947919" w:rsidP="00947919">
      <w:pPr>
        <w:spacing w:after="0" w:line="480" w:lineRule="auto"/>
        <w:ind w:left="567" w:hanging="567"/>
        <w:jc w:val="both"/>
        <w:rPr>
          <w:rFonts w:ascii="Times New Roman" w:hAnsi="Times New Roman" w:cs="Times New Roman"/>
          <w:color w:val="auto"/>
          <w:sz w:val="24"/>
          <w:szCs w:val="24"/>
        </w:rPr>
      </w:pPr>
      <w:r w:rsidRPr="009948B3">
        <w:rPr>
          <w:rFonts w:ascii="Times New Roman" w:hAnsi="Times New Roman" w:cs="Times New Roman"/>
          <w:color w:val="auto"/>
          <w:sz w:val="24"/>
          <w:szCs w:val="24"/>
        </w:rPr>
        <w:t>Yoshida, S. (1981). “</w:t>
      </w:r>
      <w:r w:rsidRPr="009948B3">
        <w:rPr>
          <w:rFonts w:ascii="Times New Roman" w:hAnsi="Times New Roman" w:cs="Times New Roman"/>
          <w:iCs/>
          <w:color w:val="auto"/>
          <w:sz w:val="24"/>
          <w:szCs w:val="24"/>
        </w:rPr>
        <w:t>Fundamentals of Rice Crop Science</w:t>
      </w:r>
      <w:r w:rsidRPr="009948B3">
        <w:rPr>
          <w:rFonts w:ascii="Times New Roman" w:hAnsi="Times New Roman" w:cs="Times New Roman"/>
          <w:color w:val="auto"/>
          <w:sz w:val="24"/>
          <w:szCs w:val="24"/>
        </w:rPr>
        <w:t>”. 269 p. Los Banos (PH):</w:t>
      </w:r>
      <w:r w:rsidRPr="009948B3">
        <w:rPr>
          <w:rFonts w:ascii="Times New Roman" w:hAnsi="Times New Roman" w:cs="Times New Roman"/>
          <w:color w:val="auto"/>
          <w:sz w:val="24"/>
          <w:szCs w:val="24"/>
        </w:rPr>
        <w:br/>
        <w:t>International Rice Research Institute.</w:t>
      </w:r>
    </w:p>
    <w:p w:rsidR="00947919" w:rsidRPr="00531D21" w:rsidRDefault="00947919" w:rsidP="00947919">
      <w:pPr>
        <w:spacing w:after="0" w:line="480" w:lineRule="auto"/>
        <w:ind w:left="567" w:right="-1" w:hanging="567"/>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 xml:space="preserve">Zadeh, </w:t>
      </w:r>
      <w:r w:rsidRPr="00531D21">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 xml:space="preserve">. and </w:t>
      </w:r>
      <w:r w:rsidRPr="00531D21">
        <w:rPr>
          <w:rFonts w:ascii="Times New Roman" w:hAnsi="Times New Roman" w:cs="Times New Roman"/>
          <w:color w:val="000000" w:themeColor="text1"/>
          <w:sz w:val="24"/>
          <w:szCs w:val="24"/>
        </w:rPr>
        <w:t>Hashemi</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S</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2014</w:t>
      </w:r>
      <w:r>
        <w:rPr>
          <w:rFonts w:ascii="Times New Roman" w:hAnsi="Times New Roman" w:cs="Times New Roman"/>
          <w:color w:val="000000" w:themeColor="text1"/>
          <w:sz w:val="24"/>
          <w:szCs w:val="24"/>
        </w:rPr>
        <w:t>)</w:t>
      </w:r>
      <w:r w:rsidRPr="00531D21">
        <w:rPr>
          <w:rFonts w:ascii="Times New Roman" w:hAnsi="Times New Roman" w:cs="Times New Roman"/>
          <w:color w:val="000000" w:themeColor="text1"/>
          <w:sz w:val="24"/>
          <w:szCs w:val="24"/>
        </w:rPr>
        <w:t xml:space="preserve">. </w:t>
      </w:r>
      <w:r w:rsidRPr="00531D21">
        <w:rPr>
          <w:rFonts w:ascii="Times New Roman" w:hAnsi="Times New Roman" w:cs="Times New Roman"/>
          <w:bCs/>
          <w:color w:val="000000" w:themeColor="text1"/>
          <w:sz w:val="24"/>
          <w:szCs w:val="24"/>
        </w:rPr>
        <w:t>Relationship between nitrogen fertilization and rice grain (</w:t>
      </w:r>
      <w:r w:rsidRPr="00531D21">
        <w:rPr>
          <w:rFonts w:ascii="Times New Roman" w:hAnsi="Times New Roman" w:cs="Times New Roman"/>
          <w:bCs/>
          <w:i/>
          <w:iCs/>
          <w:color w:val="000000" w:themeColor="text1"/>
          <w:sz w:val="24"/>
          <w:szCs w:val="24"/>
        </w:rPr>
        <w:t xml:space="preserve">Oryza sativa </w:t>
      </w:r>
      <w:r w:rsidRPr="00531D21">
        <w:rPr>
          <w:rFonts w:ascii="Times New Roman" w:hAnsi="Times New Roman" w:cs="Times New Roman"/>
          <w:bCs/>
          <w:color w:val="000000" w:themeColor="text1"/>
          <w:sz w:val="24"/>
          <w:szCs w:val="24"/>
        </w:rPr>
        <w:t xml:space="preserve">L.) properties. </w:t>
      </w:r>
      <w:r w:rsidRPr="00A40676">
        <w:rPr>
          <w:rFonts w:ascii="Times New Roman" w:hAnsi="Times New Roman" w:cs="Times New Roman"/>
          <w:i/>
          <w:sz w:val="24"/>
        </w:rPr>
        <w:t>Bulletin of Environment, Pharmacology and Life Sciences</w:t>
      </w:r>
      <w:r w:rsidRPr="00A40676">
        <w:rPr>
          <w:rFonts w:ascii="Times New Roman" w:hAnsi="Times New Roman" w:cs="Times New Roman"/>
          <w:bCs/>
          <w:color w:val="000000" w:themeColor="text1"/>
          <w:sz w:val="28"/>
          <w:szCs w:val="24"/>
        </w:rPr>
        <w:t xml:space="preserve"> </w:t>
      </w:r>
      <w:r w:rsidRPr="00865F16">
        <w:rPr>
          <w:rFonts w:ascii="Times New Roman" w:hAnsi="Times New Roman" w:cs="Times New Roman"/>
          <w:b/>
          <w:bCs/>
          <w:color w:val="000000" w:themeColor="text1"/>
          <w:sz w:val="24"/>
          <w:szCs w:val="24"/>
        </w:rPr>
        <w:t>3</w:t>
      </w:r>
      <w:r>
        <w:rPr>
          <w:rFonts w:ascii="Times New Roman" w:hAnsi="Times New Roman" w:cs="Times New Roman"/>
          <w:bCs/>
          <w:color w:val="000000" w:themeColor="text1"/>
          <w:sz w:val="24"/>
          <w:szCs w:val="24"/>
        </w:rPr>
        <w:t xml:space="preserve">, </w:t>
      </w:r>
      <w:r w:rsidRPr="00531D21">
        <w:rPr>
          <w:rFonts w:ascii="Times New Roman" w:hAnsi="Times New Roman" w:cs="Times New Roman"/>
          <w:bCs/>
          <w:color w:val="000000" w:themeColor="text1"/>
          <w:sz w:val="24"/>
          <w:szCs w:val="24"/>
        </w:rPr>
        <w:t>83-91.</w:t>
      </w:r>
      <w:r>
        <w:rPr>
          <w:rFonts w:ascii="Times New Roman" w:hAnsi="Times New Roman" w:cs="Times New Roman"/>
          <w:bCs/>
          <w:color w:val="000000" w:themeColor="text1"/>
          <w:sz w:val="24"/>
          <w:szCs w:val="24"/>
        </w:rPr>
        <w:t xml:space="preserve"> </w:t>
      </w:r>
    </w:p>
    <w:p w:rsidR="00947919" w:rsidRPr="00947919" w:rsidRDefault="00947919" w:rsidP="00947919">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lastRenderedPageBreak/>
        <w:t xml:space="preserve">Zhu, D., </w:t>
      </w:r>
      <w:r w:rsidRPr="00531D21">
        <w:rPr>
          <w:rFonts w:ascii="Times New Roman" w:hAnsi="Times New Roman" w:cs="Times New Roman"/>
          <w:bCs/>
          <w:color w:val="000000" w:themeColor="text1"/>
          <w:sz w:val="24"/>
          <w:szCs w:val="24"/>
        </w:rPr>
        <w:t>Zhang</w:t>
      </w:r>
      <w:r>
        <w:rPr>
          <w:rFonts w:ascii="Times New Roman" w:hAnsi="Times New Roman" w:cs="Times New Roman"/>
          <w:bCs/>
          <w:color w:val="000000" w:themeColor="text1"/>
          <w:sz w:val="24"/>
          <w:szCs w:val="24"/>
        </w:rPr>
        <w:t>, H.,</w:t>
      </w:r>
      <w:r w:rsidRPr="00531D21">
        <w:rPr>
          <w:rFonts w:ascii="Times New Roman" w:hAnsi="Times New Roman" w:cs="Times New Roman"/>
          <w:bCs/>
          <w:color w:val="000000" w:themeColor="text1"/>
          <w:sz w:val="24"/>
          <w:szCs w:val="24"/>
        </w:rPr>
        <w:t xml:space="preserve"> Guo</w:t>
      </w:r>
      <w:r>
        <w:rPr>
          <w:rFonts w:ascii="Times New Roman" w:hAnsi="Times New Roman" w:cs="Times New Roman"/>
          <w:bCs/>
          <w:color w:val="000000" w:themeColor="text1"/>
          <w:sz w:val="24"/>
          <w:szCs w:val="24"/>
        </w:rPr>
        <w:t>, B.,</w:t>
      </w:r>
      <w:r w:rsidRPr="00531D21">
        <w:rPr>
          <w:rFonts w:ascii="Times New Roman" w:hAnsi="Times New Roman" w:cs="Times New Roman"/>
          <w:bCs/>
          <w:color w:val="000000" w:themeColor="text1"/>
          <w:sz w:val="24"/>
          <w:szCs w:val="24"/>
        </w:rPr>
        <w:t xml:space="preserve"> Xu</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K</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Dai</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Q</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Wei</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C</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Zhou</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G</w:t>
      </w:r>
      <w:r>
        <w:rPr>
          <w:rFonts w:ascii="Times New Roman" w:hAnsi="Times New Roman" w:cs="Times New Roman"/>
          <w:bCs/>
          <w:color w:val="000000" w:themeColor="text1"/>
          <w:sz w:val="24"/>
          <w:szCs w:val="24"/>
        </w:rPr>
        <w:t xml:space="preserve">. and </w:t>
      </w:r>
      <w:r w:rsidRPr="00531D21">
        <w:rPr>
          <w:rFonts w:ascii="Times New Roman" w:hAnsi="Times New Roman" w:cs="Times New Roman"/>
          <w:bCs/>
          <w:color w:val="000000" w:themeColor="text1"/>
          <w:sz w:val="24"/>
          <w:szCs w:val="24"/>
        </w:rPr>
        <w:t>Huo</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Z. </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2017</w:t>
      </w:r>
      <w:r>
        <w:rPr>
          <w:rFonts w:ascii="Times New Roman" w:hAnsi="Times New Roman" w:cs="Times New Roman"/>
          <w:bCs/>
          <w:color w:val="000000" w:themeColor="text1"/>
          <w:sz w:val="24"/>
          <w:szCs w:val="24"/>
        </w:rPr>
        <w:t>)</w:t>
      </w:r>
      <w:r w:rsidRPr="00531D21">
        <w:rPr>
          <w:rFonts w:ascii="Times New Roman" w:hAnsi="Times New Roman" w:cs="Times New Roman"/>
          <w:bCs/>
          <w:color w:val="000000" w:themeColor="text1"/>
          <w:sz w:val="24"/>
          <w:szCs w:val="24"/>
        </w:rPr>
        <w:t xml:space="preserve">. </w:t>
      </w:r>
      <w:r w:rsidRPr="00531D21">
        <w:rPr>
          <w:rFonts w:ascii="Times New Roman" w:hAnsi="Times New Roman" w:cs="Times New Roman"/>
          <w:color w:val="000000" w:themeColor="text1"/>
          <w:sz w:val="24"/>
          <w:szCs w:val="24"/>
        </w:rPr>
        <w:t xml:space="preserve">Effects of nitrogen level on structure and physicochemical properties of rice starch. </w:t>
      </w:r>
      <w:r w:rsidRPr="00531D21">
        <w:rPr>
          <w:rFonts w:ascii="Times New Roman" w:hAnsi="Times New Roman" w:cs="Times New Roman"/>
          <w:i/>
          <w:color w:val="000000" w:themeColor="text1"/>
          <w:sz w:val="24"/>
          <w:szCs w:val="24"/>
        </w:rPr>
        <w:t>Food Hydrocolloids</w:t>
      </w:r>
      <w:r w:rsidRPr="00531D21">
        <w:rPr>
          <w:rFonts w:ascii="Times New Roman" w:hAnsi="Times New Roman" w:cs="Times New Roman"/>
          <w:color w:val="000000" w:themeColor="text1"/>
          <w:sz w:val="24"/>
          <w:szCs w:val="24"/>
        </w:rPr>
        <w:t xml:space="preserve"> </w:t>
      </w:r>
      <w:r w:rsidRPr="003671BE">
        <w:rPr>
          <w:rFonts w:ascii="Times New Roman" w:hAnsi="Times New Roman" w:cs="Times New Roman"/>
          <w:b/>
          <w:color w:val="000000" w:themeColor="text1"/>
          <w:sz w:val="24"/>
          <w:szCs w:val="24"/>
        </w:rPr>
        <w:t>63</w:t>
      </w:r>
      <w:r>
        <w:rPr>
          <w:rFonts w:ascii="Times New Roman" w:hAnsi="Times New Roman" w:cs="Times New Roman"/>
          <w:color w:val="000000" w:themeColor="text1"/>
          <w:sz w:val="24"/>
          <w:szCs w:val="24"/>
        </w:rPr>
        <w:t>, 525–532.</w:t>
      </w:r>
    </w:p>
    <w:p w:rsidR="00531D21" w:rsidRPr="00531D21" w:rsidRDefault="00531D21" w:rsidP="00531D21">
      <w:pPr>
        <w:pStyle w:val="Heading1"/>
        <w:shd w:val="clear" w:color="auto" w:fill="FFFFFF"/>
        <w:spacing w:before="0" w:after="0" w:line="480" w:lineRule="auto"/>
        <w:ind w:left="567" w:hanging="567"/>
        <w:jc w:val="both"/>
        <w:textAlignment w:val="baseline"/>
        <w:rPr>
          <w:rFonts w:ascii="Times New Roman" w:hAnsi="Times New Roman" w:cs="Times New Roman"/>
          <w:b w:val="0"/>
          <w:color w:val="000000" w:themeColor="text1"/>
          <w:sz w:val="24"/>
          <w:szCs w:val="24"/>
        </w:rPr>
      </w:pPr>
      <w:r w:rsidRPr="00531D21">
        <w:rPr>
          <w:rFonts w:ascii="Times New Roman" w:hAnsi="Times New Roman" w:cs="Times New Roman"/>
          <w:b w:val="0"/>
          <w:color w:val="000000" w:themeColor="text1"/>
          <w:sz w:val="24"/>
          <w:szCs w:val="24"/>
          <w:shd w:val="clear" w:color="auto" w:fill="FFFFFF"/>
        </w:rPr>
        <w:t xml:space="preserve">Wang W, Hu B, Yuan D, Yongqian L, Che R, Hu Y, Ou S, Liu Y, Zhang Z, Wang H, Li H, Jiang Z, Zhang Z, Gao X, Qiu Y, Meng Z, Liu Y, Bai Y, Liang Y, Wang Y, Zhang L, Li L, Sodmergen, Jing H, Li J, Chu C. 2018. </w:t>
      </w:r>
      <w:r w:rsidRPr="00531D21">
        <w:rPr>
          <w:rFonts w:ascii="Times New Roman" w:hAnsi="Times New Roman" w:cs="Times New Roman"/>
          <w:b w:val="0"/>
          <w:color w:val="000000" w:themeColor="text1"/>
          <w:sz w:val="24"/>
          <w:szCs w:val="24"/>
        </w:rPr>
        <w:t xml:space="preserve">Expression of the nitrate transporter gene OsNRT1.1A/ OsNPF6.3 confers high yield and early maturation in rice. </w:t>
      </w:r>
      <w:r w:rsidRPr="00531D21">
        <w:rPr>
          <w:rFonts w:ascii="Times New Roman" w:hAnsi="Times New Roman" w:cs="Times New Roman"/>
          <w:b w:val="0"/>
          <w:i/>
          <w:color w:val="000000" w:themeColor="text1"/>
          <w:sz w:val="24"/>
          <w:szCs w:val="24"/>
        </w:rPr>
        <w:t>The Plant Cell</w:t>
      </w:r>
      <w:r w:rsidRPr="00531D21">
        <w:rPr>
          <w:rFonts w:ascii="Times New Roman" w:hAnsi="Times New Roman" w:cs="Times New Roman"/>
          <w:b w:val="0"/>
          <w:color w:val="000000" w:themeColor="text1"/>
          <w:sz w:val="24"/>
          <w:szCs w:val="24"/>
        </w:rPr>
        <w:t xml:space="preserve">. 30:638–651. </w:t>
      </w:r>
      <w:r w:rsidRPr="00531D21">
        <w:rPr>
          <w:rFonts w:ascii="Times New Roman" w:hAnsi="Times New Roman" w:cs="Times New Roman"/>
          <w:b w:val="0"/>
          <w:color w:val="000000" w:themeColor="text1"/>
          <w:sz w:val="24"/>
          <w:szCs w:val="24"/>
          <w:shd w:val="clear" w:color="auto" w:fill="FFFFFF"/>
        </w:rPr>
        <w:t>doi.org/10.1105/tpc.17.00809.</w:t>
      </w:r>
    </w:p>
    <w:p w:rsidR="00531D21" w:rsidRPr="00531D21" w:rsidRDefault="00531D21" w:rsidP="00531D21">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 xml:space="preserve">Wang Y, Lu J, Ren T, Hussain S, Guo C, Wang S, Cong R, Li X. 2017. Effects of nitrogen and tiller type on grain yield and physiological responses in rice. </w:t>
      </w:r>
      <w:r w:rsidRPr="00531D21">
        <w:rPr>
          <w:rFonts w:ascii="Times New Roman" w:hAnsi="Times New Roman" w:cs="Times New Roman"/>
          <w:i/>
          <w:color w:val="000000" w:themeColor="text1"/>
          <w:sz w:val="24"/>
          <w:szCs w:val="24"/>
        </w:rPr>
        <w:t>AoB PLANTS</w:t>
      </w:r>
      <w:r w:rsidRPr="00531D21">
        <w:rPr>
          <w:rFonts w:ascii="Times New Roman" w:hAnsi="Times New Roman" w:cs="Times New Roman"/>
          <w:color w:val="000000" w:themeColor="text1"/>
          <w:sz w:val="24"/>
          <w:szCs w:val="24"/>
        </w:rPr>
        <w:t>. 9:1-17. doi:10.1093/aobpla/plx012.</w:t>
      </w:r>
    </w:p>
    <w:p w:rsidR="00531D21" w:rsidRPr="00531D21" w:rsidRDefault="00531D21" w:rsidP="00531D21">
      <w:pPr>
        <w:spacing w:after="0" w:line="480" w:lineRule="auto"/>
        <w:ind w:left="567" w:hanging="567"/>
        <w:jc w:val="both"/>
        <w:rPr>
          <w:rFonts w:ascii="Times New Roman" w:hAnsi="Times New Roman" w:cs="Times New Roman"/>
          <w:bCs/>
          <w:color w:val="000000" w:themeColor="text1"/>
          <w:sz w:val="24"/>
          <w:szCs w:val="24"/>
        </w:rPr>
      </w:pPr>
      <w:r w:rsidRPr="00531D21">
        <w:rPr>
          <w:rFonts w:ascii="Times New Roman" w:hAnsi="Times New Roman" w:cs="Times New Roman"/>
          <w:color w:val="000000" w:themeColor="text1"/>
          <w:sz w:val="24"/>
          <w:szCs w:val="24"/>
        </w:rPr>
        <w:t xml:space="preserve">Wani SA, Qayoom S, Bhat MA, Lone BA, Nazir A. 2016. </w:t>
      </w:r>
      <w:r w:rsidRPr="00531D21">
        <w:rPr>
          <w:rFonts w:ascii="Times New Roman" w:hAnsi="Times New Roman" w:cs="Times New Roman"/>
          <w:bCs/>
          <w:color w:val="000000" w:themeColor="text1"/>
          <w:sz w:val="24"/>
          <w:szCs w:val="24"/>
        </w:rPr>
        <w:t xml:space="preserve">Influence of sowing dates and nitrogen levels on growth, yield and quality of scented rice cv. </w:t>
      </w:r>
      <w:r w:rsidRPr="00531D21">
        <w:rPr>
          <w:rFonts w:ascii="Times New Roman" w:hAnsi="Times New Roman" w:cs="Times New Roman"/>
          <w:bCs/>
          <w:i/>
          <w:iCs/>
          <w:color w:val="000000" w:themeColor="text1"/>
          <w:sz w:val="24"/>
          <w:szCs w:val="24"/>
        </w:rPr>
        <w:t xml:space="preserve">Pusa Sugandh-3 </w:t>
      </w:r>
      <w:r w:rsidRPr="00531D21">
        <w:rPr>
          <w:rFonts w:ascii="Times New Roman" w:hAnsi="Times New Roman" w:cs="Times New Roman"/>
          <w:bCs/>
          <w:color w:val="000000" w:themeColor="text1"/>
          <w:sz w:val="24"/>
          <w:szCs w:val="24"/>
        </w:rPr>
        <w:t xml:space="preserve">in Kashmir valley. </w:t>
      </w:r>
      <w:r w:rsidRPr="00531D21">
        <w:rPr>
          <w:rFonts w:ascii="Times New Roman" w:hAnsi="Times New Roman" w:cs="Times New Roman"/>
          <w:bCs/>
          <w:i/>
          <w:color w:val="000000" w:themeColor="text1"/>
          <w:sz w:val="24"/>
          <w:szCs w:val="24"/>
        </w:rPr>
        <w:t>J Appl Nat Sci.</w:t>
      </w:r>
      <w:r w:rsidRPr="00531D21">
        <w:rPr>
          <w:rFonts w:ascii="Times New Roman" w:hAnsi="Times New Roman" w:cs="Times New Roman"/>
          <w:bCs/>
          <w:color w:val="000000" w:themeColor="text1"/>
          <w:sz w:val="24"/>
          <w:szCs w:val="24"/>
        </w:rPr>
        <w:t xml:space="preserve"> 8(3):1704-1709.</w:t>
      </w:r>
    </w:p>
    <w:p w:rsidR="00531D21" w:rsidRPr="00531D21" w:rsidRDefault="00531D21" w:rsidP="00531D21">
      <w:pPr>
        <w:shd w:val="clear" w:color="auto" w:fill="FFFFFF"/>
        <w:spacing w:after="0" w:line="480" w:lineRule="auto"/>
        <w:ind w:left="567" w:hanging="567"/>
        <w:jc w:val="both"/>
        <w:rPr>
          <w:rFonts w:ascii="Times New Roman" w:hAnsi="Times New Roman" w:cs="Times New Roman"/>
          <w:color w:val="000000" w:themeColor="text1"/>
          <w:sz w:val="24"/>
          <w:szCs w:val="24"/>
        </w:rPr>
      </w:pPr>
      <w:r w:rsidRPr="00531D21">
        <w:rPr>
          <w:rStyle w:val="fontstyle01"/>
          <w:color w:val="000000" w:themeColor="text1"/>
        </w:rPr>
        <w:t xml:space="preserve">Xue Y, Song J, Zhang Y, Kong F, Wen M Zhang G. 2016. </w:t>
      </w:r>
      <w:r w:rsidRPr="00531D21">
        <w:rPr>
          <w:rFonts w:ascii="Times New Roman" w:hAnsi="Times New Roman" w:cs="Times New Roman"/>
          <w:bCs/>
          <w:color w:val="000000" w:themeColor="text1"/>
          <w:sz w:val="24"/>
          <w:szCs w:val="24"/>
        </w:rPr>
        <w:t>Nitrate pollution and preliminary source identification of surface water in a semi-arid river</w:t>
      </w:r>
      <w:r w:rsidRPr="00531D21">
        <w:rPr>
          <w:rFonts w:ascii="Times New Roman" w:hAnsi="Times New Roman" w:cs="Times New Roman"/>
          <w:bCs/>
          <w:color w:val="000000" w:themeColor="text1"/>
          <w:sz w:val="24"/>
          <w:szCs w:val="24"/>
        </w:rPr>
        <w:br/>
        <w:t xml:space="preserve">basin, using isotopic and hydrochemical approaches. </w:t>
      </w:r>
      <w:r w:rsidRPr="00531D21">
        <w:rPr>
          <w:rFonts w:ascii="Times New Roman" w:hAnsi="Times New Roman" w:cs="Times New Roman"/>
          <w:i/>
          <w:iCs/>
          <w:color w:val="000000" w:themeColor="text1"/>
          <w:sz w:val="24"/>
          <w:szCs w:val="24"/>
        </w:rPr>
        <w:t>Water. 8</w:t>
      </w:r>
      <w:r w:rsidRPr="00531D21">
        <w:rPr>
          <w:rFonts w:ascii="Times New Roman" w:hAnsi="Times New Roman" w:cs="Times New Roman"/>
          <w:color w:val="000000" w:themeColor="text1"/>
          <w:sz w:val="24"/>
          <w:szCs w:val="24"/>
        </w:rPr>
        <w:t>:1-12. doi:10.3390/w8080328.</w:t>
      </w:r>
    </w:p>
    <w:p w:rsidR="00531D21" w:rsidRPr="00531D21" w:rsidRDefault="00531D21" w:rsidP="00531D21">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 xml:space="preserve">Yadav MR, Kumar R ,Parihar CM,Yadav RK ,Jat SL, Ram H, Meena RK, Singh M, Birbal, Verma AP, Kumar U, Ghosh A, Jat ML. 2017. </w:t>
      </w:r>
      <w:r w:rsidRPr="00531D21">
        <w:rPr>
          <w:rFonts w:ascii="Times New Roman" w:hAnsi="Times New Roman" w:cs="Times New Roman"/>
          <w:color w:val="000000" w:themeColor="text1"/>
          <w:sz w:val="24"/>
          <w:szCs w:val="24"/>
          <w:shd w:val="clear" w:color="auto" w:fill="FFFFFF"/>
        </w:rPr>
        <w:t xml:space="preserve">Strategies for improving nitrogen use efficiency: A review. </w:t>
      </w:r>
      <w:r w:rsidRPr="00531D21">
        <w:rPr>
          <w:rFonts w:ascii="Times New Roman" w:hAnsi="Times New Roman" w:cs="Times New Roman"/>
          <w:i/>
          <w:color w:val="000000" w:themeColor="text1"/>
          <w:sz w:val="24"/>
          <w:szCs w:val="24"/>
        </w:rPr>
        <w:t>Agricultural Reviews</w:t>
      </w:r>
      <w:r w:rsidRPr="00531D21">
        <w:rPr>
          <w:rFonts w:ascii="Times New Roman" w:hAnsi="Times New Roman" w:cs="Times New Roman"/>
          <w:color w:val="000000" w:themeColor="text1"/>
          <w:sz w:val="24"/>
          <w:szCs w:val="24"/>
        </w:rPr>
        <w:t>. 38(1):29-40. doi:10.18805/ag.v0iOF.7306.</w:t>
      </w:r>
    </w:p>
    <w:p w:rsidR="00531D21" w:rsidRPr="00531D21" w:rsidRDefault="00531D21" w:rsidP="00531D21">
      <w:pPr>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color w:val="000000" w:themeColor="text1"/>
          <w:sz w:val="24"/>
          <w:szCs w:val="24"/>
        </w:rPr>
        <w:t xml:space="preserve">Yoshida S. 1981. </w:t>
      </w:r>
      <w:r w:rsidRPr="00531D21">
        <w:rPr>
          <w:rFonts w:ascii="Times New Roman" w:hAnsi="Times New Roman" w:cs="Times New Roman"/>
          <w:i/>
          <w:iCs/>
          <w:color w:val="000000" w:themeColor="text1"/>
          <w:sz w:val="24"/>
          <w:szCs w:val="24"/>
        </w:rPr>
        <w:t>Fundamentals of Rice Crop Science</w:t>
      </w:r>
      <w:r w:rsidRPr="00531D21">
        <w:rPr>
          <w:rFonts w:ascii="Times New Roman" w:hAnsi="Times New Roman" w:cs="Times New Roman"/>
          <w:color w:val="000000" w:themeColor="text1"/>
          <w:sz w:val="24"/>
          <w:szCs w:val="24"/>
        </w:rPr>
        <w:t>. Los Banos (PH):</w:t>
      </w:r>
      <w:r w:rsidRPr="00531D21">
        <w:rPr>
          <w:rFonts w:ascii="Times New Roman" w:hAnsi="Times New Roman" w:cs="Times New Roman"/>
          <w:color w:val="000000" w:themeColor="text1"/>
          <w:sz w:val="24"/>
          <w:szCs w:val="24"/>
        </w:rPr>
        <w:br/>
        <w:t>International Rice Research Institute.</w:t>
      </w:r>
    </w:p>
    <w:p w:rsidR="00531D21" w:rsidRPr="00531D21" w:rsidRDefault="00531D21" w:rsidP="00531D21">
      <w:pPr>
        <w:spacing w:after="0" w:line="480" w:lineRule="auto"/>
        <w:ind w:left="567" w:right="-1" w:hanging="567"/>
        <w:jc w:val="both"/>
        <w:rPr>
          <w:rFonts w:ascii="Times New Roman" w:hAnsi="Times New Roman" w:cs="Times New Roman"/>
          <w:bCs/>
          <w:color w:val="000000" w:themeColor="text1"/>
          <w:sz w:val="24"/>
          <w:szCs w:val="24"/>
        </w:rPr>
      </w:pPr>
      <w:r w:rsidRPr="00531D21">
        <w:rPr>
          <w:rFonts w:ascii="Times New Roman" w:hAnsi="Times New Roman" w:cs="Times New Roman"/>
          <w:color w:val="000000" w:themeColor="text1"/>
          <w:sz w:val="24"/>
          <w:szCs w:val="24"/>
        </w:rPr>
        <w:lastRenderedPageBreak/>
        <w:t xml:space="preserve">Zadeh AN, Hashemi SA. 2014. </w:t>
      </w:r>
      <w:r w:rsidRPr="00531D21">
        <w:rPr>
          <w:rFonts w:ascii="Times New Roman" w:hAnsi="Times New Roman" w:cs="Times New Roman"/>
          <w:bCs/>
          <w:color w:val="000000" w:themeColor="text1"/>
          <w:sz w:val="24"/>
          <w:szCs w:val="24"/>
        </w:rPr>
        <w:t>Relationship between nitrogen fertilization and rice grain (</w:t>
      </w:r>
      <w:r w:rsidRPr="00531D21">
        <w:rPr>
          <w:rFonts w:ascii="Times New Roman" w:hAnsi="Times New Roman" w:cs="Times New Roman"/>
          <w:bCs/>
          <w:i/>
          <w:iCs/>
          <w:color w:val="000000" w:themeColor="text1"/>
          <w:sz w:val="24"/>
          <w:szCs w:val="24"/>
        </w:rPr>
        <w:t xml:space="preserve">Oryza sativa </w:t>
      </w:r>
      <w:r w:rsidRPr="00531D21">
        <w:rPr>
          <w:rFonts w:ascii="Times New Roman" w:hAnsi="Times New Roman" w:cs="Times New Roman"/>
          <w:bCs/>
          <w:color w:val="000000" w:themeColor="text1"/>
          <w:sz w:val="24"/>
          <w:szCs w:val="24"/>
        </w:rPr>
        <w:t xml:space="preserve">L.) properties. </w:t>
      </w:r>
      <w:r w:rsidRPr="00531D21">
        <w:rPr>
          <w:rFonts w:ascii="Times New Roman" w:hAnsi="Times New Roman" w:cs="Times New Roman"/>
          <w:bCs/>
          <w:i/>
          <w:color w:val="000000" w:themeColor="text1"/>
          <w:sz w:val="24"/>
          <w:szCs w:val="24"/>
        </w:rPr>
        <w:t>BEPLS</w:t>
      </w:r>
      <w:r w:rsidRPr="00531D21">
        <w:rPr>
          <w:rFonts w:ascii="Times New Roman" w:hAnsi="Times New Roman" w:cs="Times New Roman"/>
          <w:bCs/>
          <w:color w:val="000000" w:themeColor="text1"/>
          <w:sz w:val="24"/>
          <w:szCs w:val="24"/>
        </w:rPr>
        <w:t>. 3(2): 83-91.</w:t>
      </w:r>
    </w:p>
    <w:p w:rsidR="00531D21" w:rsidRDefault="00531D2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r w:rsidRPr="00531D21">
        <w:rPr>
          <w:rFonts w:ascii="Times New Roman" w:hAnsi="Times New Roman" w:cs="Times New Roman"/>
          <w:bCs/>
          <w:color w:val="000000" w:themeColor="text1"/>
          <w:sz w:val="24"/>
          <w:szCs w:val="24"/>
        </w:rPr>
        <w:t xml:space="preserve">Zhu D, Zhang H, Guo B, Xu K, Dai Q, Wei C, Zhou G, Huo Z. 2017. </w:t>
      </w:r>
      <w:r w:rsidRPr="00531D21">
        <w:rPr>
          <w:rFonts w:ascii="Times New Roman" w:hAnsi="Times New Roman" w:cs="Times New Roman"/>
          <w:color w:val="000000" w:themeColor="text1"/>
          <w:sz w:val="24"/>
          <w:szCs w:val="24"/>
        </w:rPr>
        <w:t xml:space="preserve">Effects of nitrogen level on structure and physicochemical properties of rice starch. </w:t>
      </w:r>
      <w:r w:rsidRPr="00531D21">
        <w:rPr>
          <w:rFonts w:ascii="Times New Roman" w:hAnsi="Times New Roman" w:cs="Times New Roman"/>
          <w:i/>
          <w:color w:val="000000" w:themeColor="text1"/>
          <w:sz w:val="24"/>
          <w:szCs w:val="24"/>
        </w:rPr>
        <w:t>Food Hydrocolloids</w:t>
      </w:r>
      <w:r w:rsidRPr="00531D21">
        <w:rPr>
          <w:rFonts w:ascii="Times New Roman" w:hAnsi="Times New Roman" w:cs="Times New Roman"/>
          <w:color w:val="000000" w:themeColor="text1"/>
          <w:sz w:val="24"/>
          <w:szCs w:val="24"/>
        </w:rPr>
        <w:t>. 63:525–532. doi: 10.1016/j.foodhyd.2016.09.042.</w:t>
      </w: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156831" w:rsidRPr="00531D21" w:rsidRDefault="00156831" w:rsidP="00531D21">
      <w:pPr>
        <w:autoSpaceDE w:val="0"/>
        <w:autoSpaceDN w:val="0"/>
        <w:adjustRightInd w:val="0"/>
        <w:spacing w:after="0" w:line="480" w:lineRule="auto"/>
        <w:ind w:left="567" w:hanging="567"/>
        <w:jc w:val="both"/>
        <w:rPr>
          <w:rFonts w:ascii="Times New Roman" w:hAnsi="Times New Roman" w:cs="Times New Roman"/>
          <w:color w:val="000000" w:themeColor="text1"/>
          <w:sz w:val="24"/>
          <w:szCs w:val="24"/>
        </w:rPr>
      </w:pPr>
    </w:p>
    <w:p w:rsidR="00AC1EA0" w:rsidRPr="00531D21" w:rsidRDefault="00AC1EA0" w:rsidP="00531D21">
      <w:pPr>
        <w:spacing w:after="0" w:line="480" w:lineRule="auto"/>
        <w:ind w:left="270" w:hanging="270"/>
        <w:jc w:val="both"/>
        <w:rPr>
          <w:rFonts w:ascii="Times New Roman" w:hAnsi="Times New Roman" w:cs="Times New Roman"/>
          <w:sz w:val="24"/>
          <w:szCs w:val="24"/>
          <w:lang w:val="en-US"/>
        </w:rPr>
      </w:pPr>
    </w:p>
    <w:sectPr w:rsidR="00AC1EA0" w:rsidRPr="00531D21" w:rsidSect="00A91159">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078E5"/>
    <w:multiLevelType w:val="hybridMultilevel"/>
    <w:tmpl w:val="7F52E04C"/>
    <w:lvl w:ilvl="0" w:tplc="5A04D9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0MzcxNDA2NDKwMDGxsDBW0lEKTi0uzszPAykwrQUAwSBDhSwAAAA="/>
  </w:docVars>
  <w:rsids>
    <w:rsidRoot w:val="00534208"/>
    <w:rsid w:val="00004C04"/>
    <w:rsid w:val="0001305B"/>
    <w:rsid w:val="00020698"/>
    <w:rsid w:val="00023F6A"/>
    <w:rsid w:val="000244E0"/>
    <w:rsid w:val="00037280"/>
    <w:rsid w:val="00040A48"/>
    <w:rsid w:val="00083326"/>
    <w:rsid w:val="000839D6"/>
    <w:rsid w:val="00086359"/>
    <w:rsid w:val="000A0620"/>
    <w:rsid w:val="000B6732"/>
    <w:rsid w:val="000D2D99"/>
    <w:rsid w:val="000D638F"/>
    <w:rsid w:val="000E196F"/>
    <w:rsid w:val="000E3BC0"/>
    <w:rsid w:val="000E48B0"/>
    <w:rsid w:val="0010672F"/>
    <w:rsid w:val="00156831"/>
    <w:rsid w:val="001832E3"/>
    <w:rsid w:val="001A37CC"/>
    <w:rsid w:val="001D72C0"/>
    <w:rsid w:val="001D76FD"/>
    <w:rsid w:val="001F6C66"/>
    <w:rsid w:val="00243F67"/>
    <w:rsid w:val="00263E67"/>
    <w:rsid w:val="002714C5"/>
    <w:rsid w:val="00274CB9"/>
    <w:rsid w:val="0027785A"/>
    <w:rsid w:val="002818B6"/>
    <w:rsid w:val="002B0E26"/>
    <w:rsid w:val="002B261B"/>
    <w:rsid w:val="002B685B"/>
    <w:rsid w:val="002B7429"/>
    <w:rsid w:val="002D1483"/>
    <w:rsid w:val="002D3328"/>
    <w:rsid w:val="002D61EF"/>
    <w:rsid w:val="002E293C"/>
    <w:rsid w:val="002E6F72"/>
    <w:rsid w:val="002F5E22"/>
    <w:rsid w:val="003053DE"/>
    <w:rsid w:val="00315859"/>
    <w:rsid w:val="00326505"/>
    <w:rsid w:val="0035648D"/>
    <w:rsid w:val="003719A5"/>
    <w:rsid w:val="003976C9"/>
    <w:rsid w:val="003B5BAF"/>
    <w:rsid w:val="003E420F"/>
    <w:rsid w:val="003F7389"/>
    <w:rsid w:val="00402B80"/>
    <w:rsid w:val="00415FC3"/>
    <w:rsid w:val="0042737D"/>
    <w:rsid w:val="00432164"/>
    <w:rsid w:val="0044783D"/>
    <w:rsid w:val="00465C79"/>
    <w:rsid w:val="004727EF"/>
    <w:rsid w:val="0048409D"/>
    <w:rsid w:val="004B363A"/>
    <w:rsid w:val="004C05FE"/>
    <w:rsid w:val="004E33E3"/>
    <w:rsid w:val="00530A28"/>
    <w:rsid w:val="00531D21"/>
    <w:rsid w:val="00534208"/>
    <w:rsid w:val="00536AF7"/>
    <w:rsid w:val="005500DF"/>
    <w:rsid w:val="00574462"/>
    <w:rsid w:val="00574DCE"/>
    <w:rsid w:val="00586A14"/>
    <w:rsid w:val="00587F42"/>
    <w:rsid w:val="005A0382"/>
    <w:rsid w:val="005A11D7"/>
    <w:rsid w:val="005A577E"/>
    <w:rsid w:val="005B70B1"/>
    <w:rsid w:val="005C52BC"/>
    <w:rsid w:val="005D7E60"/>
    <w:rsid w:val="005E7F6E"/>
    <w:rsid w:val="005F102C"/>
    <w:rsid w:val="005F55D2"/>
    <w:rsid w:val="006003FB"/>
    <w:rsid w:val="00620E16"/>
    <w:rsid w:val="00625401"/>
    <w:rsid w:val="00626359"/>
    <w:rsid w:val="00637C33"/>
    <w:rsid w:val="00645843"/>
    <w:rsid w:val="0068349C"/>
    <w:rsid w:val="006C00B7"/>
    <w:rsid w:val="006C5A48"/>
    <w:rsid w:val="00703D9F"/>
    <w:rsid w:val="00706F87"/>
    <w:rsid w:val="007546C2"/>
    <w:rsid w:val="00763919"/>
    <w:rsid w:val="0078309A"/>
    <w:rsid w:val="00795C1C"/>
    <w:rsid w:val="007B2D38"/>
    <w:rsid w:val="007C29C4"/>
    <w:rsid w:val="007D2332"/>
    <w:rsid w:val="007E1BB4"/>
    <w:rsid w:val="007E58D4"/>
    <w:rsid w:val="007F46DF"/>
    <w:rsid w:val="00807245"/>
    <w:rsid w:val="00812A76"/>
    <w:rsid w:val="00825A44"/>
    <w:rsid w:val="008278C4"/>
    <w:rsid w:val="008304B1"/>
    <w:rsid w:val="008438B2"/>
    <w:rsid w:val="00857025"/>
    <w:rsid w:val="00882C06"/>
    <w:rsid w:val="00893262"/>
    <w:rsid w:val="008A0AE3"/>
    <w:rsid w:val="008A7491"/>
    <w:rsid w:val="008B6C95"/>
    <w:rsid w:val="008B77E7"/>
    <w:rsid w:val="008C3A69"/>
    <w:rsid w:val="008D1AFC"/>
    <w:rsid w:val="008F44DD"/>
    <w:rsid w:val="00903FEF"/>
    <w:rsid w:val="0093686A"/>
    <w:rsid w:val="00947919"/>
    <w:rsid w:val="0096294C"/>
    <w:rsid w:val="009733B7"/>
    <w:rsid w:val="00973FF2"/>
    <w:rsid w:val="009B27FD"/>
    <w:rsid w:val="009D45DA"/>
    <w:rsid w:val="009E4811"/>
    <w:rsid w:val="009F291B"/>
    <w:rsid w:val="00A00339"/>
    <w:rsid w:val="00A16DAE"/>
    <w:rsid w:val="00A17388"/>
    <w:rsid w:val="00A51C72"/>
    <w:rsid w:val="00A91159"/>
    <w:rsid w:val="00A91970"/>
    <w:rsid w:val="00AC1EA0"/>
    <w:rsid w:val="00AD6DDB"/>
    <w:rsid w:val="00AD7104"/>
    <w:rsid w:val="00B03D4F"/>
    <w:rsid w:val="00B12BC5"/>
    <w:rsid w:val="00B3030D"/>
    <w:rsid w:val="00B54AAC"/>
    <w:rsid w:val="00B6335B"/>
    <w:rsid w:val="00B64F48"/>
    <w:rsid w:val="00B65C46"/>
    <w:rsid w:val="00B91CC8"/>
    <w:rsid w:val="00B93EEE"/>
    <w:rsid w:val="00B95AC8"/>
    <w:rsid w:val="00BA122F"/>
    <w:rsid w:val="00BA15C7"/>
    <w:rsid w:val="00BA7F79"/>
    <w:rsid w:val="00BD5137"/>
    <w:rsid w:val="00BE114C"/>
    <w:rsid w:val="00BE6948"/>
    <w:rsid w:val="00BF081D"/>
    <w:rsid w:val="00BF3677"/>
    <w:rsid w:val="00BF7A60"/>
    <w:rsid w:val="00C2211F"/>
    <w:rsid w:val="00C36D3A"/>
    <w:rsid w:val="00C93C31"/>
    <w:rsid w:val="00C9432A"/>
    <w:rsid w:val="00CD0A78"/>
    <w:rsid w:val="00CD11E2"/>
    <w:rsid w:val="00CE78FA"/>
    <w:rsid w:val="00D263B4"/>
    <w:rsid w:val="00D47BEE"/>
    <w:rsid w:val="00D5156D"/>
    <w:rsid w:val="00D62E29"/>
    <w:rsid w:val="00D67166"/>
    <w:rsid w:val="00D678BE"/>
    <w:rsid w:val="00D67DA9"/>
    <w:rsid w:val="00D908BC"/>
    <w:rsid w:val="00DB5B37"/>
    <w:rsid w:val="00DD258E"/>
    <w:rsid w:val="00E17EE6"/>
    <w:rsid w:val="00E31ADB"/>
    <w:rsid w:val="00E5380C"/>
    <w:rsid w:val="00E60164"/>
    <w:rsid w:val="00E82B0C"/>
    <w:rsid w:val="00E8798E"/>
    <w:rsid w:val="00E96895"/>
    <w:rsid w:val="00E97BEE"/>
    <w:rsid w:val="00ED3F8B"/>
    <w:rsid w:val="00EE55BA"/>
    <w:rsid w:val="00EE627B"/>
    <w:rsid w:val="00F033C3"/>
    <w:rsid w:val="00F10B0F"/>
    <w:rsid w:val="00F40138"/>
    <w:rsid w:val="00F47888"/>
    <w:rsid w:val="00F574E4"/>
    <w:rsid w:val="00F622C2"/>
    <w:rsid w:val="00F82816"/>
    <w:rsid w:val="00F83C5B"/>
    <w:rsid w:val="00FA7B51"/>
    <w:rsid w:val="00FD178F"/>
    <w:rsid w:val="00FE4B9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000000"/>
        <w:sz w:val="22"/>
        <w:szCs w:val="22"/>
        <w:lang w:val="id-ID"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91159"/>
  </w:style>
  <w:style w:type="paragraph" w:styleId="Heading1">
    <w:name w:val="heading 1"/>
    <w:basedOn w:val="Normal"/>
    <w:next w:val="Normal"/>
    <w:rsid w:val="00A91159"/>
    <w:pPr>
      <w:keepNext/>
      <w:keepLines/>
      <w:spacing w:before="480" w:after="120"/>
      <w:outlineLvl w:val="0"/>
    </w:pPr>
    <w:rPr>
      <w:b/>
      <w:sz w:val="48"/>
      <w:szCs w:val="48"/>
    </w:rPr>
  </w:style>
  <w:style w:type="paragraph" w:styleId="Heading2">
    <w:name w:val="heading 2"/>
    <w:basedOn w:val="Normal"/>
    <w:next w:val="Normal"/>
    <w:rsid w:val="00A91159"/>
    <w:pPr>
      <w:keepNext/>
      <w:keepLines/>
      <w:spacing w:before="360" w:after="80"/>
      <w:outlineLvl w:val="1"/>
    </w:pPr>
    <w:rPr>
      <w:b/>
      <w:sz w:val="36"/>
      <w:szCs w:val="36"/>
    </w:rPr>
  </w:style>
  <w:style w:type="paragraph" w:styleId="Heading3">
    <w:name w:val="heading 3"/>
    <w:basedOn w:val="Normal"/>
    <w:next w:val="Normal"/>
    <w:rsid w:val="00A91159"/>
    <w:pPr>
      <w:keepNext/>
      <w:keepLines/>
      <w:spacing w:before="280" w:after="80"/>
      <w:outlineLvl w:val="2"/>
    </w:pPr>
    <w:rPr>
      <w:b/>
      <w:sz w:val="28"/>
      <w:szCs w:val="28"/>
    </w:rPr>
  </w:style>
  <w:style w:type="paragraph" w:styleId="Heading4">
    <w:name w:val="heading 4"/>
    <w:basedOn w:val="Normal"/>
    <w:next w:val="Normal"/>
    <w:rsid w:val="00A91159"/>
    <w:pPr>
      <w:keepNext/>
      <w:keepLines/>
      <w:spacing w:before="240" w:after="40"/>
      <w:outlineLvl w:val="3"/>
    </w:pPr>
    <w:rPr>
      <w:b/>
      <w:sz w:val="24"/>
      <w:szCs w:val="24"/>
    </w:rPr>
  </w:style>
  <w:style w:type="paragraph" w:styleId="Heading5">
    <w:name w:val="heading 5"/>
    <w:basedOn w:val="Normal"/>
    <w:next w:val="Normal"/>
    <w:rsid w:val="00A91159"/>
    <w:pPr>
      <w:keepNext/>
      <w:keepLines/>
      <w:spacing w:before="220" w:after="40"/>
      <w:outlineLvl w:val="4"/>
    </w:pPr>
    <w:rPr>
      <w:b/>
    </w:rPr>
  </w:style>
  <w:style w:type="paragraph" w:styleId="Heading6">
    <w:name w:val="heading 6"/>
    <w:basedOn w:val="Normal"/>
    <w:next w:val="Normal"/>
    <w:rsid w:val="00A9115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91159"/>
    <w:pPr>
      <w:keepNext/>
      <w:keepLines/>
      <w:spacing w:before="480" w:after="120"/>
    </w:pPr>
    <w:rPr>
      <w:b/>
      <w:sz w:val="72"/>
      <w:szCs w:val="72"/>
    </w:rPr>
  </w:style>
  <w:style w:type="paragraph" w:styleId="Subtitle">
    <w:name w:val="Subtitle"/>
    <w:basedOn w:val="Normal"/>
    <w:next w:val="Normal"/>
    <w:rsid w:val="00A91159"/>
    <w:pPr>
      <w:keepNext/>
      <w:keepLines/>
      <w:spacing w:before="360" w:after="80"/>
    </w:pPr>
    <w:rPr>
      <w:rFonts w:ascii="Georgia" w:eastAsia="Georgia" w:hAnsi="Georgia" w:cs="Georgia"/>
      <w:i/>
      <w:color w:val="666666"/>
      <w:sz w:val="48"/>
      <w:szCs w:val="48"/>
    </w:rPr>
  </w:style>
  <w:style w:type="character" w:styleId="PlaceholderText">
    <w:name w:val="Placeholder Text"/>
    <w:basedOn w:val="DefaultParagraphFont"/>
    <w:uiPriority w:val="99"/>
    <w:semiHidden/>
    <w:rsid w:val="00004C04"/>
    <w:rPr>
      <w:color w:val="808080"/>
    </w:rPr>
  </w:style>
  <w:style w:type="table" w:styleId="TableGrid">
    <w:name w:val="Table Grid"/>
    <w:basedOn w:val="TableNormal"/>
    <w:uiPriority w:val="59"/>
    <w:rsid w:val="003053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3F6A"/>
    <w:pPr>
      <w:ind w:left="720"/>
      <w:contextualSpacing/>
    </w:pPr>
  </w:style>
  <w:style w:type="character" w:customStyle="1" w:styleId="fontstyle01">
    <w:name w:val="fontstyle01"/>
    <w:rsid w:val="00AC1EA0"/>
    <w:rPr>
      <w:rFonts w:ascii="Times New Roman" w:hAnsi="Times New Roman" w:cs="Times New Roman" w:hint="default"/>
      <w:b w:val="0"/>
      <w:bCs w:val="0"/>
      <w:i w:val="0"/>
      <w:iCs w:val="0"/>
      <w:color w:val="000000"/>
      <w:sz w:val="24"/>
      <w:szCs w:val="24"/>
    </w:rPr>
  </w:style>
  <w:style w:type="paragraph" w:styleId="BalloonText">
    <w:name w:val="Balloon Text"/>
    <w:basedOn w:val="Normal"/>
    <w:link w:val="BalloonTextChar"/>
    <w:uiPriority w:val="99"/>
    <w:semiHidden/>
    <w:unhideWhenUsed/>
    <w:rsid w:val="00E538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80C"/>
    <w:rPr>
      <w:rFonts w:ascii="Tahoma" w:hAnsi="Tahoma" w:cs="Tahoma"/>
      <w:sz w:val="16"/>
      <w:szCs w:val="16"/>
    </w:rPr>
  </w:style>
  <w:style w:type="character" w:styleId="Hyperlink">
    <w:name w:val="Hyperlink"/>
    <w:basedOn w:val="DefaultParagraphFont"/>
    <w:uiPriority w:val="99"/>
    <w:unhideWhenUsed/>
    <w:rsid w:val="00E5380C"/>
    <w:rPr>
      <w:color w:val="0000FF" w:themeColor="hyperlink"/>
      <w:u w:val="single"/>
    </w:rPr>
  </w:style>
  <w:style w:type="paragraph" w:customStyle="1" w:styleId="IJASEITAuthorName">
    <w:name w:val="IJASEIT Author Name"/>
    <w:basedOn w:val="Normal"/>
    <w:next w:val="Normal"/>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120" w:after="120" w:line="240" w:lineRule="auto"/>
      <w:jc w:val="center"/>
    </w:pPr>
    <w:rPr>
      <w:rFonts w:ascii="Times New Roman" w:eastAsia="Times New Roman" w:hAnsi="Times New Roman" w:cs="Times New Roman"/>
      <w:color w:val="auto"/>
      <w:sz w:val="24"/>
      <w:szCs w:val="24"/>
      <w:lang w:val="en-GB" w:eastAsia="en-GB"/>
    </w:rPr>
  </w:style>
  <w:style w:type="paragraph" w:customStyle="1" w:styleId="IJASEITAuthorAffiliation">
    <w:name w:val="IJASEIT Author Affiliation"/>
    <w:basedOn w:val="Normal"/>
    <w:next w:val="Normal"/>
    <w:rsid w:val="00E5380C"/>
    <w:pPr>
      <w:pBdr>
        <w:top w:val="none" w:sz="0" w:space="0" w:color="auto"/>
        <w:left w:val="none" w:sz="0" w:space="0" w:color="auto"/>
        <w:bottom w:val="none" w:sz="0" w:space="0" w:color="auto"/>
        <w:right w:val="none" w:sz="0" w:space="0" w:color="auto"/>
        <w:between w:val="none" w:sz="0" w:space="0" w:color="auto"/>
      </w:pBdr>
      <w:spacing w:after="60" w:line="240" w:lineRule="auto"/>
      <w:jc w:val="center"/>
    </w:pPr>
    <w:rPr>
      <w:rFonts w:ascii="Times New Roman" w:eastAsia="Times New Roman" w:hAnsi="Times New Roman" w:cs="Times New Roman"/>
      <w:i/>
      <w:color w:val="auto"/>
      <w:sz w:val="18"/>
      <w:szCs w:val="24"/>
      <w:lang w:val="en-GB" w:eastAsia="en-GB"/>
    </w:rPr>
  </w:style>
  <w:style w:type="paragraph" w:customStyle="1" w:styleId="IJASEITTitle">
    <w:name w:val="IJASEIT Title"/>
    <w:basedOn w:val="Normal"/>
    <w:next w:val="IJASEITAuthorName"/>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2560" w:after="0" w:line="240" w:lineRule="auto"/>
      <w:jc w:val="center"/>
    </w:pPr>
    <w:rPr>
      <w:rFonts w:ascii="Times New Roman" w:eastAsia="SimSun" w:hAnsi="Times New Roman" w:cs="Times New Roman"/>
      <w:color w:val="auto"/>
      <w:sz w:val="36"/>
      <w:szCs w:val="24"/>
      <w:lang w:val="en-AU" w:eastAsia="zh-CN"/>
    </w:rPr>
  </w:style>
  <w:style w:type="paragraph" w:styleId="Caption">
    <w:name w:val="caption"/>
    <w:basedOn w:val="Normal"/>
    <w:next w:val="Normal"/>
    <w:uiPriority w:val="35"/>
    <w:unhideWhenUsed/>
    <w:qFormat/>
    <w:rsid w:val="00DD258E"/>
    <w:pPr>
      <w:pBdr>
        <w:top w:val="none" w:sz="0" w:space="0" w:color="auto"/>
        <w:left w:val="none" w:sz="0" w:space="0" w:color="auto"/>
        <w:bottom w:val="none" w:sz="0" w:space="0" w:color="auto"/>
        <w:right w:val="none" w:sz="0" w:space="0" w:color="auto"/>
        <w:between w:val="none" w:sz="0" w:space="0" w:color="auto"/>
      </w:pBdr>
      <w:spacing w:after="200" w:line="240" w:lineRule="auto"/>
    </w:pPr>
    <w:rPr>
      <w:rFonts w:cs="Times New Roman"/>
      <w:i/>
      <w:iCs/>
      <w:color w:val="44546A"/>
      <w:sz w:val="18"/>
      <w:szCs w:val="18"/>
      <w:lang w:val="en-US"/>
    </w:rPr>
  </w:style>
  <w:style w:type="paragraph" w:customStyle="1" w:styleId="Default">
    <w:name w:val="Default"/>
    <w:rsid w:val="00BF7A6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Arial" w:hAnsi="Arial" w:cs="Arial"/>
      <w:sz w:val="24"/>
      <w:szCs w:val="24"/>
    </w:rPr>
  </w:style>
  <w:style w:type="paragraph" w:customStyle="1" w:styleId="normal0">
    <w:name w:val="normal"/>
    <w:rsid w:val="003719A5"/>
    <w:pPr>
      <w:pBdr>
        <w:top w:val="none" w:sz="0" w:space="0" w:color="auto"/>
        <w:left w:val="none" w:sz="0" w:space="0" w:color="auto"/>
        <w:bottom w:val="none" w:sz="0" w:space="0" w:color="auto"/>
        <w:right w:val="none" w:sz="0" w:space="0" w:color="auto"/>
        <w:between w:val="none" w:sz="0" w:space="0" w:color="auto"/>
      </w:pBdr>
      <w:spacing w:after="200" w:line="276" w:lineRule="auto"/>
    </w:pPr>
    <w:rPr>
      <w:color w:val="auto"/>
      <w:lang w:eastAsia="id-ID"/>
    </w:rPr>
  </w:style>
  <w:style w:type="character" w:styleId="Emphasis">
    <w:name w:val="Emphasis"/>
    <w:basedOn w:val="DefaultParagraphFont"/>
    <w:uiPriority w:val="20"/>
    <w:qFormat/>
    <w:rsid w:val="00531D21"/>
    <w:rPr>
      <w:i/>
      <w:iCs/>
    </w:rPr>
  </w:style>
  <w:style w:type="character" w:styleId="Strong">
    <w:name w:val="Strong"/>
    <w:basedOn w:val="DefaultParagraphFont"/>
    <w:uiPriority w:val="22"/>
    <w:qFormat/>
    <w:rsid w:val="0094791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id-ID"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PlaceholderText">
    <w:name w:val="Placeholder Text"/>
    <w:basedOn w:val="DefaultParagraphFont"/>
    <w:uiPriority w:val="99"/>
    <w:semiHidden/>
    <w:rsid w:val="00004C04"/>
    <w:rPr>
      <w:color w:val="808080"/>
    </w:rPr>
  </w:style>
  <w:style w:type="table" w:styleId="TableGrid">
    <w:name w:val="Table Grid"/>
    <w:basedOn w:val="TableNormal"/>
    <w:uiPriority w:val="39"/>
    <w:rsid w:val="003053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3F6A"/>
    <w:pPr>
      <w:ind w:left="720"/>
      <w:contextualSpacing/>
    </w:pPr>
  </w:style>
  <w:style w:type="character" w:customStyle="1" w:styleId="fontstyle01">
    <w:name w:val="fontstyle01"/>
    <w:rsid w:val="00AC1EA0"/>
    <w:rPr>
      <w:rFonts w:ascii="Times New Roman" w:hAnsi="Times New Roman" w:cs="Times New Roman" w:hint="default"/>
      <w:b w:val="0"/>
      <w:bCs w:val="0"/>
      <w:i w:val="0"/>
      <w:iCs w:val="0"/>
      <w:color w:val="000000"/>
      <w:sz w:val="24"/>
      <w:szCs w:val="24"/>
    </w:rPr>
  </w:style>
  <w:style w:type="paragraph" w:styleId="BalloonText">
    <w:name w:val="Balloon Text"/>
    <w:basedOn w:val="Normal"/>
    <w:link w:val="BalloonTextChar"/>
    <w:uiPriority w:val="99"/>
    <w:semiHidden/>
    <w:unhideWhenUsed/>
    <w:rsid w:val="00E538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80C"/>
    <w:rPr>
      <w:rFonts w:ascii="Tahoma" w:hAnsi="Tahoma" w:cs="Tahoma"/>
      <w:sz w:val="16"/>
      <w:szCs w:val="16"/>
    </w:rPr>
  </w:style>
  <w:style w:type="character" w:styleId="Hyperlink">
    <w:name w:val="Hyperlink"/>
    <w:basedOn w:val="DefaultParagraphFont"/>
    <w:uiPriority w:val="99"/>
    <w:unhideWhenUsed/>
    <w:rsid w:val="00E5380C"/>
    <w:rPr>
      <w:color w:val="0000FF" w:themeColor="hyperlink"/>
      <w:u w:val="single"/>
    </w:rPr>
  </w:style>
  <w:style w:type="paragraph" w:customStyle="1" w:styleId="IJASEITAuthorName">
    <w:name w:val="IJASEIT Author Name"/>
    <w:basedOn w:val="Normal"/>
    <w:next w:val="Normal"/>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120" w:after="120" w:line="240" w:lineRule="auto"/>
      <w:jc w:val="center"/>
    </w:pPr>
    <w:rPr>
      <w:rFonts w:ascii="Times New Roman" w:eastAsia="Times New Roman" w:hAnsi="Times New Roman" w:cs="Times New Roman"/>
      <w:color w:val="auto"/>
      <w:sz w:val="24"/>
      <w:szCs w:val="24"/>
      <w:lang w:val="en-GB" w:eastAsia="en-GB"/>
    </w:rPr>
  </w:style>
  <w:style w:type="paragraph" w:customStyle="1" w:styleId="IJASEITAuthorAffiliation">
    <w:name w:val="IJASEIT Author Affiliation"/>
    <w:basedOn w:val="Normal"/>
    <w:next w:val="Normal"/>
    <w:rsid w:val="00E5380C"/>
    <w:pPr>
      <w:pBdr>
        <w:top w:val="none" w:sz="0" w:space="0" w:color="auto"/>
        <w:left w:val="none" w:sz="0" w:space="0" w:color="auto"/>
        <w:bottom w:val="none" w:sz="0" w:space="0" w:color="auto"/>
        <w:right w:val="none" w:sz="0" w:space="0" w:color="auto"/>
        <w:between w:val="none" w:sz="0" w:space="0" w:color="auto"/>
      </w:pBdr>
      <w:spacing w:after="60" w:line="240" w:lineRule="auto"/>
      <w:jc w:val="center"/>
    </w:pPr>
    <w:rPr>
      <w:rFonts w:ascii="Times New Roman" w:eastAsia="Times New Roman" w:hAnsi="Times New Roman" w:cs="Times New Roman"/>
      <w:i/>
      <w:color w:val="auto"/>
      <w:sz w:val="18"/>
      <w:szCs w:val="24"/>
      <w:lang w:val="en-GB" w:eastAsia="en-GB"/>
    </w:rPr>
  </w:style>
  <w:style w:type="paragraph" w:customStyle="1" w:styleId="IJASEITTitle">
    <w:name w:val="IJASEIT Title"/>
    <w:basedOn w:val="Normal"/>
    <w:next w:val="IJASEITAuthorName"/>
    <w:rsid w:val="00E5380C"/>
    <w:pPr>
      <w:pBdr>
        <w:top w:val="none" w:sz="0" w:space="0" w:color="auto"/>
        <w:left w:val="none" w:sz="0" w:space="0" w:color="auto"/>
        <w:bottom w:val="none" w:sz="0" w:space="0" w:color="auto"/>
        <w:right w:val="none" w:sz="0" w:space="0" w:color="auto"/>
        <w:between w:val="none" w:sz="0" w:space="0" w:color="auto"/>
      </w:pBdr>
      <w:adjustRightInd w:val="0"/>
      <w:snapToGrid w:val="0"/>
      <w:spacing w:before="2560" w:after="0" w:line="240" w:lineRule="auto"/>
      <w:jc w:val="center"/>
    </w:pPr>
    <w:rPr>
      <w:rFonts w:ascii="Times New Roman" w:eastAsia="SimSun" w:hAnsi="Times New Roman" w:cs="Times New Roman"/>
      <w:color w:val="auto"/>
      <w:sz w:val="36"/>
      <w:szCs w:val="24"/>
      <w:lang w:val="en-AU" w:eastAsia="zh-CN"/>
    </w:rPr>
  </w:style>
  <w:style w:type="paragraph" w:styleId="Caption">
    <w:name w:val="caption"/>
    <w:basedOn w:val="Normal"/>
    <w:next w:val="Normal"/>
    <w:uiPriority w:val="35"/>
    <w:unhideWhenUsed/>
    <w:qFormat/>
    <w:rsid w:val="00DD258E"/>
    <w:pPr>
      <w:pBdr>
        <w:top w:val="none" w:sz="0" w:space="0" w:color="auto"/>
        <w:left w:val="none" w:sz="0" w:space="0" w:color="auto"/>
        <w:bottom w:val="none" w:sz="0" w:space="0" w:color="auto"/>
        <w:right w:val="none" w:sz="0" w:space="0" w:color="auto"/>
        <w:between w:val="none" w:sz="0" w:space="0" w:color="auto"/>
      </w:pBdr>
      <w:spacing w:after="200" w:line="240" w:lineRule="auto"/>
    </w:pPr>
    <w:rPr>
      <w:rFonts w:cs="Times New Roman"/>
      <w:i/>
      <w:iCs/>
      <w:color w:val="44546A"/>
      <w:sz w:val="18"/>
      <w:szCs w:val="18"/>
      <w:lang w:val="en-US"/>
    </w:rPr>
  </w:style>
  <w:style w:type="paragraph" w:customStyle="1" w:styleId="Default">
    <w:name w:val="Default"/>
    <w:rsid w:val="00BF7A6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310869453">
      <w:bodyDiv w:val="1"/>
      <w:marLeft w:val="0"/>
      <w:marRight w:val="0"/>
      <w:marTop w:val="0"/>
      <w:marBottom w:val="0"/>
      <w:divBdr>
        <w:top w:val="none" w:sz="0" w:space="0" w:color="auto"/>
        <w:left w:val="none" w:sz="0" w:space="0" w:color="auto"/>
        <w:bottom w:val="none" w:sz="0" w:space="0" w:color="auto"/>
        <w:right w:val="none" w:sz="0" w:space="0" w:color="auto"/>
      </w:divBdr>
    </w:div>
    <w:div w:id="724135696">
      <w:bodyDiv w:val="1"/>
      <w:marLeft w:val="0"/>
      <w:marRight w:val="0"/>
      <w:marTop w:val="0"/>
      <w:marBottom w:val="0"/>
      <w:divBdr>
        <w:top w:val="none" w:sz="0" w:space="0" w:color="auto"/>
        <w:left w:val="none" w:sz="0" w:space="0" w:color="auto"/>
        <w:bottom w:val="none" w:sz="0" w:space="0" w:color="auto"/>
        <w:right w:val="none" w:sz="0" w:space="0" w:color="auto"/>
      </w:divBdr>
    </w:div>
    <w:div w:id="1341273574">
      <w:bodyDiv w:val="1"/>
      <w:marLeft w:val="0"/>
      <w:marRight w:val="0"/>
      <w:marTop w:val="0"/>
      <w:marBottom w:val="0"/>
      <w:divBdr>
        <w:top w:val="none" w:sz="0" w:space="0" w:color="auto"/>
        <w:left w:val="none" w:sz="0" w:space="0" w:color="auto"/>
        <w:bottom w:val="none" w:sz="0" w:space="0" w:color="auto"/>
        <w:right w:val="none" w:sz="0" w:space="0" w:color="auto"/>
      </w:divBdr>
    </w:div>
    <w:div w:id="1405641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vtpp.setjen.pertanian.go.id/berita-resmi/pendaftaran-varietas-lokal/padi-nama-varietas-si-gupai-abdya/%5bAugust" TargetMode="External"/><Relationship Id="rId3" Type="http://schemas.openxmlformats.org/officeDocument/2006/relationships/settings" Target="settings.xml"/><Relationship Id="rId7" Type="http://schemas.openxmlformats.org/officeDocument/2006/relationships/hyperlink" Target="http://nad.litbang.pertanian.go.id/ind/index.php/info-teknologi/1166-pelestarian-padi-lokal-sigupai-di-aceh-barat-daya-yang-hampir-punah%5bNovemb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littanah.litbang.pertanian.go.id/pupuk/index.php/perangkat-uji/80-rekomendasi-pemupukan-padi-sawah-spesifik-lokasi" TargetMode="External"/><Relationship Id="rId11" Type="http://schemas.microsoft.com/office/2007/relationships/stylesWithEffects" Target="stylesWithEffects.xml"/><Relationship Id="rId5" Type="http://schemas.openxmlformats.org/officeDocument/2006/relationships/hyperlink" Target="http://www.litbang.pertanian.go.id/varietas/one/84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Pages>
  <Words>6031</Words>
  <Characters>34379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Dede Y. Kurniawan</dc:creator>
  <cp:lastModifiedBy>TOSHIBA</cp:lastModifiedBy>
  <cp:revision>27</cp:revision>
  <cp:lastPrinted>2018-05-27T14:40:00Z</cp:lastPrinted>
  <dcterms:created xsi:type="dcterms:W3CDTF">2018-05-25T10:53:00Z</dcterms:created>
  <dcterms:modified xsi:type="dcterms:W3CDTF">2018-08-14T05:06:00Z</dcterms:modified>
</cp:coreProperties>
</file>